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3A2" w:rsidRDefault="002443A2">
      <w:pPr>
        <w:tabs>
          <w:tab w:val="left" w:pos="1674"/>
        </w:tabs>
        <w:spacing w:after="0" w:line="600" w:lineRule="exact"/>
        <w:jc w:val="center"/>
        <w:rPr>
          <w:rFonts w:ascii="方正小标宋简体" w:eastAsia="方正小标宋简体" w:hint="eastAsia"/>
          <w:sz w:val="44"/>
          <w:szCs w:val="44"/>
        </w:rPr>
      </w:pPr>
      <w:bookmarkStart w:id="0" w:name="_GoBack"/>
    </w:p>
    <w:p w:rsidR="002443A2" w:rsidRDefault="002443A2">
      <w:pPr>
        <w:tabs>
          <w:tab w:val="left" w:pos="1674"/>
        </w:tabs>
        <w:spacing w:after="0" w:line="600" w:lineRule="exact"/>
        <w:jc w:val="center"/>
        <w:rPr>
          <w:rFonts w:ascii="方正小标宋简体" w:eastAsia="方正小标宋简体"/>
          <w:sz w:val="44"/>
          <w:szCs w:val="44"/>
        </w:rPr>
      </w:pPr>
    </w:p>
    <w:p w:rsidR="002443A2" w:rsidRDefault="00D55458">
      <w:pPr>
        <w:tabs>
          <w:tab w:val="left" w:pos="1674"/>
        </w:tabs>
        <w:spacing w:after="0" w:line="600" w:lineRule="exact"/>
        <w:jc w:val="center"/>
        <w:rPr>
          <w:rFonts w:ascii="方正小标宋简体" w:eastAsia="方正小标宋简体"/>
          <w:sz w:val="44"/>
          <w:szCs w:val="44"/>
        </w:rPr>
      </w:pPr>
      <w:r>
        <w:rPr>
          <w:rFonts w:ascii="方正小标宋简体" w:eastAsia="方正小标宋简体" w:hint="eastAsia"/>
          <w:sz w:val="44"/>
          <w:szCs w:val="44"/>
        </w:rPr>
        <w:t>首都医科大学附属北京口腔医院</w:t>
      </w:r>
    </w:p>
    <w:p w:rsidR="002443A2" w:rsidRDefault="00D55458">
      <w:pPr>
        <w:tabs>
          <w:tab w:val="left" w:pos="1674"/>
        </w:tabs>
        <w:spacing w:after="0" w:line="600" w:lineRule="exact"/>
        <w:jc w:val="center"/>
        <w:rPr>
          <w:rFonts w:ascii="微软雅黑" w:eastAsia="方正小标宋简体" w:hAnsi="微软雅黑" w:cs="微软雅黑"/>
          <w:sz w:val="44"/>
          <w:szCs w:val="44"/>
          <w:shd w:val="clear" w:color="auto" w:fill="FFFFFF"/>
        </w:rPr>
      </w:pPr>
      <w:r>
        <w:rPr>
          <w:rFonts w:ascii="方正小标宋简体" w:eastAsia="方正小标宋简体" w:hint="eastAsia"/>
          <w:sz w:val="44"/>
          <w:szCs w:val="44"/>
        </w:rPr>
        <w:t>202</w:t>
      </w:r>
      <w:r>
        <w:rPr>
          <w:rFonts w:ascii="方正小标宋简体" w:eastAsia="方正小标宋简体"/>
          <w:sz w:val="44"/>
          <w:szCs w:val="44"/>
        </w:rPr>
        <w:t>4</w:t>
      </w:r>
      <w:r>
        <w:rPr>
          <w:rFonts w:ascii="方正小标宋简体" w:eastAsia="方正小标宋简体" w:hint="eastAsia"/>
          <w:sz w:val="44"/>
          <w:szCs w:val="44"/>
        </w:rPr>
        <w:t>年应届毕业生公开招聘公告</w:t>
      </w:r>
    </w:p>
    <w:p w:rsidR="002443A2" w:rsidRDefault="002443A2">
      <w:pPr>
        <w:widowControl w:val="0"/>
        <w:adjustRightInd/>
        <w:snapToGrid/>
        <w:spacing w:after="0" w:line="560" w:lineRule="exact"/>
        <w:ind w:firstLineChars="200" w:firstLine="640"/>
        <w:jc w:val="both"/>
        <w:rPr>
          <w:rFonts w:ascii="仿宋_GB2312" w:eastAsia="仿宋_GB2312" w:hAnsi="仿宋_GB2312" w:cs="仿宋_GB2312"/>
          <w:kern w:val="2"/>
          <w:sz w:val="32"/>
          <w:szCs w:val="32"/>
        </w:rPr>
      </w:pPr>
    </w:p>
    <w:p w:rsidR="002443A2" w:rsidRDefault="00D55458">
      <w:pPr>
        <w:widowControl w:val="0"/>
        <w:adjustRightInd/>
        <w:snapToGrid/>
        <w:spacing w:after="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kern w:val="2"/>
          <w:sz w:val="32"/>
          <w:szCs w:val="32"/>
        </w:rPr>
        <w:t>首都医科大学附属北京口腔医院创建于1945年，是一所集医疗、教学、科研、预防为一体的三级甲等口腔专科医院，首批获得</w:t>
      </w:r>
      <w:r>
        <w:rPr>
          <w:rFonts w:ascii="仿宋_GB2312" w:eastAsia="仿宋_GB2312" w:hAnsi="仿宋_GB2312" w:cs="仿宋_GB2312" w:hint="eastAsia"/>
          <w:sz w:val="32"/>
          <w:szCs w:val="32"/>
          <w:shd w:val="clear" w:color="auto" w:fill="FFFFFF"/>
        </w:rPr>
        <w:t>口腔颌面外科、口腔修复科、牙体牙髓科、口腔正畸科口腔类别四项“国家临床重点专科”建设项目，拥有口腔无痛治疗中心、口腔显微诊疗中心、言语康复诊疗中心三个特色诊疗中心。</w:t>
      </w:r>
      <w:r>
        <w:rPr>
          <w:rFonts w:ascii="仿宋_GB2312" w:eastAsia="仿宋_GB2312" w:hAnsi="仿宋_GB2312" w:cs="仿宋_GB2312" w:hint="eastAsia"/>
          <w:kern w:val="2"/>
          <w:sz w:val="32"/>
          <w:szCs w:val="32"/>
        </w:rPr>
        <w:t>医院推动形成“一院两址多点”的办医布局，现有天坛和王府井</w:t>
      </w:r>
      <w:proofErr w:type="gramStart"/>
      <w:r>
        <w:rPr>
          <w:rFonts w:ascii="仿宋_GB2312" w:eastAsia="仿宋_GB2312" w:hAnsi="仿宋_GB2312" w:cs="仿宋_GB2312" w:hint="eastAsia"/>
          <w:kern w:val="2"/>
          <w:sz w:val="32"/>
          <w:szCs w:val="32"/>
        </w:rPr>
        <w:t>两址院</w:t>
      </w:r>
      <w:proofErr w:type="gramEnd"/>
      <w:r>
        <w:rPr>
          <w:rFonts w:ascii="仿宋_GB2312" w:eastAsia="仿宋_GB2312" w:hAnsi="仿宋_GB2312" w:cs="仿宋_GB2312" w:hint="eastAsia"/>
          <w:kern w:val="2"/>
          <w:sz w:val="32"/>
          <w:szCs w:val="32"/>
        </w:rPr>
        <w:t>区，</w:t>
      </w:r>
      <w:proofErr w:type="gramStart"/>
      <w:r>
        <w:rPr>
          <w:rFonts w:ascii="仿宋_GB2312" w:eastAsia="仿宋_GB2312" w:hAnsi="仿宋_GB2312" w:cs="仿宋_GB2312" w:hint="eastAsia"/>
          <w:kern w:val="2"/>
          <w:sz w:val="32"/>
          <w:szCs w:val="32"/>
        </w:rPr>
        <w:t>大兴西</w:t>
      </w:r>
      <w:proofErr w:type="gramEnd"/>
      <w:r>
        <w:rPr>
          <w:rFonts w:ascii="仿宋_GB2312" w:eastAsia="仿宋_GB2312" w:hAnsi="仿宋_GB2312" w:cs="仿宋_GB2312" w:hint="eastAsia"/>
          <w:kern w:val="2"/>
          <w:sz w:val="32"/>
          <w:szCs w:val="32"/>
        </w:rPr>
        <w:t>红门部和房山</w:t>
      </w:r>
      <w:proofErr w:type="gramStart"/>
      <w:r>
        <w:rPr>
          <w:rFonts w:ascii="仿宋_GB2312" w:eastAsia="仿宋_GB2312" w:hAnsi="仿宋_GB2312" w:cs="仿宋_GB2312" w:hint="eastAsia"/>
          <w:kern w:val="2"/>
          <w:sz w:val="32"/>
          <w:szCs w:val="32"/>
        </w:rPr>
        <w:t>拱辰部两个</w:t>
      </w:r>
      <w:proofErr w:type="gramEnd"/>
      <w:r>
        <w:rPr>
          <w:rFonts w:ascii="仿宋_GB2312" w:eastAsia="仿宋_GB2312" w:hAnsi="仿宋_GB2312" w:cs="仿宋_GB2312" w:hint="eastAsia"/>
          <w:kern w:val="2"/>
          <w:sz w:val="32"/>
          <w:szCs w:val="32"/>
        </w:rPr>
        <w:t>门诊部。依据北京市政府规划，</w:t>
      </w:r>
      <w:proofErr w:type="gramStart"/>
      <w:r>
        <w:rPr>
          <w:rFonts w:ascii="仿宋_GB2312" w:eastAsia="仿宋_GB2312" w:hAnsi="仿宋_GB2312" w:cs="仿宋_GB2312" w:hint="eastAsia"/>
          <w:kern w:val="2"/>
          <w:sz w:val="32"/>
          <w:szCs w:val="32"/>
        </w:rPr>
        <w:t>天坛部拟整体</w:t>
      </w:r>
      <w:proofErr w:type="gramEnd"/>
      <w:r>
        <w:rPr>
          <w:rFonts w:ascii="仿宋_GB2312" w:eastAsia="仿宋_GB2312" w:hAnsi="仿宋_GB2312" w:cs="仿宋_GB2312" w:hint="eastAsia"/>
          <w:kern w:val="2"/>
          <w:sz w:val="32"/>
          <w:szCs w:val="32"/>
        </w:rPr>
        <w:t>搬迁至丰台区花乡地区，承担口腔疑难疾病诊疗、口腔重大新技术应用、高水平口腔科</w:t>
      </w:r>
      <w:proofErr w:type="gramStart"/>
      <w:r>
        <w:rPr>
          <w:rFonts w:ascii="仿宋_GB2312" w:eastAsia="仿宋_GB2312" w:hAnsi="仿宋_GB2312" w:cs="仿宋_GB2312" w:hint="eastAsia"/>
          <w:kern w:val="2"/>
          <w:sz w:val="32"/>
          <w:szCs w:val="32"/>
        </w:rPr>
        <w:t>研</w:t>
      </w:r>
      <w:proofErr w:type="gramEnd"/>
      <w:r>
        <w:rPr>
          <w:rFonts w:ascii="仿宋_GB2312" w:eastAsia="仿宋_GB2312" w:hAnsi="仿宋_GB2312" w:cs="仿宋_GB2312" w:hint="eastAsia"/>
          <w:kern w:val="2"/>
          <w:sz w:val="32"/>
          <w:szCs w:val="32"/>
        </w:rPr>
        <w:t>创新、高层次人才培养等功能，同时为多点诊疗提供技术支撑。</w:t>
      </w:r>
    </w:p>
    <w:p w:rsidR="002443A2" w:rsidRDefault="00D55458">
      <w:pPr>
        <w:widowControl w:val="0"/>
        <w:adjustRightInd/>
        <w:snapToGrid/>
        <w:spacing w:after="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医院按照</w:t>
      </w:r>
      <w:r w:rsidR="00AA2009">
        <w:rPr>
          <w:rFonts w:ascii="仿宋_GB2312" w:eastAsia="仿宋_GB2312" w:hAnsi="仿宋_GB2312" w:cs="仿宋_GB2312" w:hint="eastAsia"/>
          <w:color w:val="333333"/>
          <w:sz w:val="32"/>
          <w:szCs w:val="32"/>
        </w:rPr>
        <w:t>《北京市事业单位公开招聘工作人员实施办法》（京</w:t>
      </w:r>
      <w:proofErr w:type="gramStart"/>
      <w:r w:rsidR="00AA2009">
        <w:rPr>
          <w:rFonts w:ascii="仿宋_GB2312" w:eastAsia="仿宋_GB2312" w:hAnsi="仿宋_GB2312" w:cs="仿宋_GB2312" w:hint="eastAsia"/>
          <w:color w:val="333333"/>
          <w:sz w:val="32"/>
          <w:szCs w:val="32"/>
        </w:rPr>
        <w:t>人社专技发</w:t>
      </w:r>
      <w:proofErr w:type="gramEnd"/>
      <w:r w:rsidR="00AA2009">
        <w:rPr>
          <w:rFonts w:ascii="仿宋_GB2312" w:eastAsia="仿宋_GB2312" w:hAnsi="仿宋_GB2312" w:cs="仿宋_GB2312" w:hint="eastAsia"/>
          <w:color w:val="333333"/>
          <w:sz w:val="32"/>
          <w:szCs w:val="32"/>
        </w:rPr>
        <w:t>〔2010〕102号）</w:t>
      </w:r>
      <w:r w:rsidR="00D6127E">
        <w:rPr>
          <w:rFonts w:ascii="仿宋_GB2312" w:eastAsia="仿宋_GB2312" w:hAnsi="仿宋_GB2312" w:cs="仿宋_GB2312" w:hint="eastAsia"/>
          <w:color w:val="333333"/>
          <w:sz w:val="32"/>
          <w:szCs w:val="32"/>
        </w:rPr>
        <w:t>、</w:t>
      </w:r>
      <w:r>
        <w:rPr>
          <w:rFonts w:ascii="仿宋_GB2312" w:eastAsia="仿宋_GB2312" w:hAnsi="仿宋_GB2312" w:cs="仿宋_GB2312" w:hint="eastAsia"/>
          <w:kern w:val="2"/>
          <w:sz w:val="32"/>
          <w:szCs w:val="32"/>
        </w:rPr>
        <w:t>《关于印发&lt;北京市引进毕业生管理办法&gt;的通知》（京</w:t>
      </w:r>
      <w:proofErr w:type="gramStart"/>
      <w:r>
        <w:rPr>
          <w:rFonts w:ascii="仿宋_GB2312" w:eastAsia="仿宋_GB2312" w:hAnsi="仿宋_GB2312" w:cs="仿宋_GB2312" w:hint="eastAsia"/>
          <w:kern w:val="2"/>
          <w:sz w:val="32"/>
          <w:szCs w:val="32"/>
        </w:rPr>
        <w:t>人社毕发</w:t>
      </w:r>
      <w:proofErr w:type="gramEnd"/>
      <w:r>
        <w:rPr>
          <w:rFonts w:ascii="仿宋_GB2312" w:eastAsia="仿宋_GB2312" w:hAnsi="仿宋_GB2312" w:cs="仿宋_GB2312" w:hint="eastAsia"/>
          <w:kern w:val="2"/>
          <w:sz w:val="32"/>
          <w:szCs w:val="32"/>
        </w:rPr>
        <w:t>〔2021〕22号）制定公开招聘方案，根据医院发展需要，现将招聘事宜公告如下。</w:t>
      </w:r>
    </w:p>
    <w:p w:rsidR="002443A2" w:rsidRDefault="00D55458">
      <w:pPr>
        <w:widowControl w:val="0"/>
        <w:adjustRightInd/>
        <w:snapToGrid/>
        <w:spacing w:after="0" w:line="560" w:lineRule="exact"/>
        <w:ind w:firstLineChars="200" w:firstLine="640"/>
        <w:jc w:val="both"/>
        <w:rPr>
          <w:rFonts w:ascii="黑体" w:eastAsia="黑体" w:hAnsi="黑体" w:cs="Times New Roman"/>
          <w:kern w:val="2"/>
          <w:sz w:val="32"/>
          <w:szCs w:val="32"/>
        </w:rPr>
      </w:pPr>
      <w:r>
        <w:rPr>
          <w:rFonts w:ascii="黑体" w:eastAsia="黑体" w:hAnsi="黑体" w:cs="Times New Roman" w:hint="eastAsia"/>
          <w:kern w:val="2"/>
          <w:sz w:val="32"/>
          <w:szCs w:val="32"/>
        </w:rPr>
        <w:t>一、招聘条件</w:t>
      </w:r>
    </w:p>
    <w:p w:rsidR="002443A2" w:rsidRDefault="00D55458">
      <w:pPr>
        <w:widowControl w:val="0"/>
        <w:adjustRightInd/>
        <w:snapToGrid/>
        <w:spacing w:after="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（一）拥护中国共产党的领导，遵纪守法，品行端正，热爱医疗卫生事业，有良好的团队合作意识、职业道德追</w:t>
      </w:r>
      <w:r>
        <w:rPr>
          <w:rFonts w:ascii="仿宋_GB2312" w:eastAsia="仿宋_GB2312" w:hAnsi="仿宋_GB2312" w:cs="仿宋_GB2312" w:hint="eastAsia"/>
          <w:kern w:val="2"/>
          <w:sz w:val="32"/>
          <w:szCs w:val="32"/>
        </w:rPr>
        <w:lastRenderedPageBreak/>
        <w:t>求和奉献精神，身体健康。</w:t>
      </w:r>
    </w:p>
    <w:p w:rsidR="002443A2" w:rsidRDefault="00D55458">
      <w:pPr>
        <w:widowControl w:val="0"/>
        <w:adjustRightInd/>
        <w:snapToGrid/>
        <w:spacing w:after="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（二）具有与所聘工作岗位相适应的学历学位、专业水平和工作能力。</w:t>
      </w:r>
    </w:p>
    <w:p w:rsidR="002443A2" w:rsidRDefault="00D55458">
      <w:pPr>
        <w:widowControl w:val="0"/>
        <w:adjustRightInd/>
        <w:snapToGrid/>
        <w:spacing w:after="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（三）应届毕业生需满足下列条件：</w:t>
      </w:r>
    </w:p>
    <w:p w:rsidR="002443A2" w:rsidRDefault="00D55458">
      <w:pPr>
        <w:widowControl w:val="0"/>
        <w:adjustRightInd/>
        <w:snapToGrid/>
        <w:spacing w:after="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1.列入国家统一招生计划，培养方式为非定向，按时毕业并取得学历学位的普通高等学校2024届应届毕业生及两年内离校未就业毕业生。</w:t>
      </w:r>
    </w:p>
    <w:p w:rsidR="002443A2" w:rsidRDefault="00D55458">
      <w:pPr>
        <w:widowControl w:val="0"/>
        <w:adjustRightInd/>
        <w:snapToGrid/>
        <w:spacing w:after="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2.非北京生源毕业生符合北京市人力资源和社会保障</w:t>
      </w:r>
      <w:proofErr w:type="gramStart"/>
      <w:r>
        <w:rPr>
          <w:rFonts w:ascii="仿宋_GB2312" w:eastAsia="仿宋_GB2312" w:hAnsi="仿宋_GB2312" w:cs="仿宋_GB2312" w:hint="eastAsia"/>
          <w:kern w:val="2"/>
          <w:sz w:val="32"/>
          <w:szCs w:val="32"/>
        </w:rPr>
        <w:t>局引进</w:t>
      </w:r>
      <w:proofErr w:type="gramEnd"/>
      <w:r>
        <w:rPr>
          <w:rFonts w:ascii="仿宋_GB2312" w:eastAsia="仿宋_GB2312" w:hAnsi="仿宋_GB2312" w:cs="仿宋_GB2312" w:hint="eastAsia"/>
          <w:kern w:val="2"/>
          <w:sz w:val="32"/>
          <w:szCs w:val="32"/>
        </w:rPr>
        <w:t>非北京生源毕业生的条件。</w:t>
      </w:r>
    </w:p>
    <w:p w:rsidR="002443A2" w:rsidRDefault="00D55458">
      <w:pPr>
        <w:widowControl w:val="0"/>
        <w:adjustRightInd/>
        <w:snapToGrid/>
        <w:spacing w:after="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（四）在校期间成绩优秀，所修课程无补考记录，无受学校或院系处分情形，无学术不端等不良行为。</w:t>
      </w:r>
    </w:p>
    <w:p w:rsidR="002443A2" w:rsidRDefault="00D55458">
      <w:pPr>
        <w:widowControl w:val="0"/>
        <w:adjustRightInd/>
        <w:snapToGrid/>
        <w:spacing w:after="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（五）符合回避制度的有关规定。</w:t>
      </w:r>
    </w:p>
    <w:p w:rsidR="002443A2" w:rsidRDefault="00D55458">
      <w:pPr>
        <w:widowControl w:val="0"/>
        <w:adjustRightInd/>
        <w:snapToGrid/>
        <w:spacing w:after="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（六）无任何违纪、违法犯罪记录。</w:t>
      </w:r>
    </w:p>
    <w:p w:rsidR="002443A2" w:rsidRDefault="00D55458">
      <w:pPr>
        <w:widowControl w:val="0"/>
        <w:adjustRightInd/>
        <w:snapToGrid/>
        <w:spacing w:after="0" w:line="560" w:lineRule="exact"/>
        <w:ind w:firstLineChars="200" w:firstLine="640"/>
        <w:jc w:val="both"/>
        <w:rPr>
          <w:rFonts w:ascii="黑体" w:eastAsia="黑体" w:hAnsi="黑体" w:cs="Times New Roman"/>
          <w:kern w:val="2"/>
          <w:sz w:val="32"/>
          <w:szCs w:val="32"/>
        </w:rPr>
      </w:pPr>
      <w:r>
        <w:rPr>
          <w:rFonts w:ascii="黑体" w:eastAsia="黑体" w:hAnsi="黑体" w:cs="Times New Roman" w:hint="eastAsia"/>
          <w:kern w:val="2"/>
          <w:sz w:val="32"/>
          <w:szCs w:val="32"/>
        </w:rPr>
        <w:t>二、招聘岗位及要求</w:t>
      </w:r>
    </w:p>
    <w:p w:rsidR="002443A2" w:rsidRDefault="00D55458">
      <w:pPr>
        <w:widowControl w:val="0"/>
        <w:adjustRightInd/>
        <w:snapToGrid/>
        <w:spacing w:after="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招聘岗位为青年科技创新人才（口腔医师），要求详见附件。</w:t>
      </w:r>
    </w:p>
    <w:p w:rsidR="002443A2" w:rsidRDefault="00D55458">
      <w:pPr>
        <w:widowControl w:val="0"/>
        <w:adjustRightInd/>
        <w:snapToGrid/>
        <w:spacing w:after="0" w:line="560" w:lineRule="exact"/>
        <w:ind w:firstLineChars="200" w:firstLine="640"/>
        <w:jc w:val="both"/>
        <w:rPr>
          <w:rFonts w:ascii="黑体" w:eastAsia="黑体" w:hAnsi="黑体" w:cs="Times New Roman"/>
          <w:kern w:val="2"/>
          <w:sz w:val="32"/>
          <w:szCs w:val="32"/>
        </w:rPr>
      </w:pPr>
      <w:r>
        <w:rPr>
          <w:rFonts w:ascii="黑体" w:eastAsia="黑体" w:hAnsi="黑体" w:cs="Times New Roman" w:hint="eastAsia"/>
          <w:kern w:val="2"/>
          <w:sz w:val="32"/>
          <w:szCs w:val="32"/>
        </w:rPr>
        <w:t>三、报名方式</w:t>
      </w:r>
    </w:p>
    <w:p w:rsidR="002443A2" w:rsidRDefault="00D55458">
      <w:pPr>
        <w:widowControl w:val="0"/>
        <w:adjustRightInd/>
        <w:snapToGrid/>
        <w:spacing w:after="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（一）网上报名。在北京口腔医院</w:t>
      </w:r>
      <w:proofErr w:type="gramStart"/>
      <w:r>
        <w:rPr>
          <w:rFonts w:ascii="仿宋_GB2312" w:eastAsia="仿宋_GB2312" w:hAnsi="仿宋_GB2312" w:cs="仿宋_GB2312" w:hint="eastAsia"/>
          <w:kern w:val="2"/>
          <w:sz w:val="32"/>
          <w:szCs w:val="32"/>
        </w:rPr>
        <w:t>官网人才</w:t>
      </w:r>
      <w:proofErr w:type="gramEnd"/>
      <w:r>
        <w:rPr>
          <w:rFonts w:ascii="仿宋_GB2312" w:eastAsia="仿宋_GB2312" w:hAnsi="仿宋_GB2312" w:cs="仿宋_GB2312" w:hint="eastAsia"/>
          <w:kern w:val="2"/>
          <w:sz w:val="32"/>
          <w:szCs w:val="32"/>
        </w:rPr>
        <w:t>招聘入口按应聘岗位填写招聘信息并提交（网址：https://www.dentist.org.cn/Hospitals/Jobs/List），并将简历以附件形式发送至邮箱：bjkqyyzhaopin@126.com。邮件主题及附件</w:t>
      </w:r>
      <w:proofErr w:type="gramStart"/>
      <w:r>
        <w:rPr>
          <w:rFonts w:ascii="仿宋_GB2312" w:eastAsia="仿宋_GB2312" w:hAnsi="仿宋_GB2312" w:cs="仿宋_GB2312" w:hint="eastAsia"/>
          <w:kern w:val="2"/>
          <w:sz w:val="32"/>
          <w:szCs w:val="32"/>
        </w:rPr>
        <w:t>名统一</w:t>
      </w:r>
      <w:proofErr w:type="gramEnd"/>
      <w:r>
        <w:rPr>
          <w:rFonts w:ascii="仿宋_GB2312" w:eastAsia="仿宋_GB2312" w:hAnsi="仿宋_GB2312" w:cs="仿宋_GB2312" w:hint="eastAsia"/>
          <w:kern w:val="2"/>
          <w:sz w:val="32"/>
          <w:szCs w:val="32"/>
        </w:rPr>
        <w:t>使用以下格式：“应聘职位--姓名--学历--毕业院校”。如不符合以上要求，将会失去初审机会。</w:t>
      </w:r>
    </w:p>
    <w:p w:rsidR="002443A2" w:rsidRDefault="00D55458">
      <w:pPr>
        <w:widowControl w:val="0"/>
        <w:adjustRightInd/>
        <w:snapToGrid/>
        <w:spacing w:after="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（二）报名截止时</w:t>
      </w:r>
      <w:r w:rsidRPr="00D6127E">
        <w:rPr>
          <w:rFonts w:ascii="仿宋_GB2312" w:eastAsia="仿宋_GB2312" w:hAnsi="仿宋_GB2312" w:cs="仿宋_GB2312" w:hint="eastAsia"/>
          <w:kern w:val="2"/>
          <w:sz w:val="32"/>
          <w:szCs w:val="32"/>
        </w:rPr>
        <w:t>间：2024年6月</w:t>
      </w:r>
      <w:r w:rsidR="00D6127E" w:rsidRPr="00D6127E">
        <w:rPr>
          <w:rFonts w:ascii="仿宋_GB2312" w:eastAsia="仿宋_GB2312" w:hAnsi="仿宋_GB2312" w:cs="仿宋_GB2312"/>
          <w:kern w:val="2"/>
          <w:sz w:val="32"/>
          <w:szCs w:val="32"/>
        </w:rPr>
        <w:t>13</w:t>
      </w:r>
      <w:r w:rsidRPr="00D6127E">
        <w:rPr>
          <w:rFonts w:ascii="仿宋_GB2312" w:eastAsia="仿宋_GB2312" w:hAnsi="仿宋_GB2312" w:cs="仿宋_GB2312" w:hint="eastAsia"/>
          <w:kern w:val="2"/>
          <w:sz w:val="32"/>
          <w:szCs w:val="32"/>
        </w:rPr>
        <w:t>日</w:t>
      </w:r>
    </w:p>
    <w:p w:rsidR="002443A2" w:rsidRDefault="00D55458">
      <w:pPr>
        <w:widowControl w:val="0"/>
        <w:adjustRightInd/>
        <w:snapToGrid/>
        <w:spacing w:after="0" w:line="560" w:lineRule="exact"/>
        <w:ind w:firstLineChars="200" w:firstLine="640"/>
        <w:jc w:val="both"/>
        <w:rPr>
          <w:rFonts w:ascii="黑体" w:eastAsia="黑体" w:hAnsi="黑体" w:cs="Times New Roman"/>
          <w:kern w:val="2"/>
          <w:sz w:val="32"/>
          <w:szCs w:val="32"/>
        </w:rPr>
      </w:pPr>
      <w:r>
        <w:rPr>
          <w:rFonts w:ascii="黑体" w:eastAsia="黑体" w:hAnsi="黑体" w:cs="Times New Roman" w:hint="eastAsia"/>
          <w:kern w:val="2"/>
          <w:sz w:val="32"/>
          <w:szCs w:val="32"/>
        </w:rPr>
        <w:lastRenderedPageBreak/>
        <w:t>四、招聘程序</w:t>
      </w:r>
    </w:p>
    <w:p w:rsidR="002443A2" w:rsidRDefault="00D55458">
      <w:pPr>
        <w:widowControl w:val="0"/>
        <w:adjustRightInd/>
        <w:snapToGrid/>
        <w:spacing w:after="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（一）资格审查</w:t>
      </w:r>
    </w:p>
    <w:p w:rsidR="002443A2" w:rsidRDefault="00D55458">
      <w:pPr>
        <w:widowControl w:val="0"/>
        <w:adjustRightInd/>
        <w:snapToGrid/>
        <w:spacing w:after="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根据职位要求，党委办公室、纪检办公室、人力资源处等相关部门主要从教育经历、获奖情况、业务技能、科研情况、工作与实习经历以及综合情况等方面对应聘人员进行初筛和资格审查，确定参加考核人员名单。</w:t>
      </w:r>
    </w:p>
    <w:p w:rsidR="002443A2" w:rsidRDefault="00D55458">
      <w:pPr>
        <w:widowControl w:val="0"/>
        <w:numPr>
          <w:ilvl w:val="255"/>
          <w:numId w:val="0"/>
        </w:numPr>
        <w:adjustRightInd/>
        <w:snapToGrid/>
        <w:spacing w:after="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（二）初试考核</w:t>
      </w:r>
    </w:p>
    <w:p w:rsidR="002443A2" w:rsidRDefault="00D55458">
      <w:pPr>
        <w:widowControl w:val="0"/>
        <w:adjustRightInd/>
        <w:snapToGrid/>
        <w:spacing w:after="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综合面试，包括自我介绍、考官提问和业务能力考核，面试考核小组由院领导专家、科室主任或相关专业专家组成。面试成绩为百分制，初试考核分数合格线为70分。根据考核成绩由高到低的顺序，按照各岗位招聘人数与复试考核人数1:3的比例确定复试考核人选。未达到1:3的岗位，</w:t>
      </w:r>
      <w:proofErr w:type="gramStart"/>
      <w:r>
        <w:rPr>
          <w:rFonts w:ascii="仿宋_GB2312" w:eastAsia="仿宋_GB2312" w:hAnsi="仿宋_GB2312" w:cs="仿宋_GB2312" w:hint="eastAsia"/>
          <w:kern w:val="2"/>
          <w:sz w:val="32"/>
          <w:szCs w:val="32"/>
        </w:rPr>
        <w:t>按通过</w:t>
      </w:r>
      <w:proofErr w:type="gramEnd"/>
      <w:r>
        <w:rPr>
          <w:rFonts w:ascii="仿宋_GB2312" w:eastAsia="仿宋_GB2312" w:hAnsi="仿宋_GB2312" w:cs="仿宋_GB2312" w:hint="eastAsia"/>
          <w:kern w:val="2"/>
          <w:sz w:val="32"/>
          <w:szCs w:val="32"/>
        </w:rPr>
        <w:t>初试考核的实际人选确定。</w:t>
      </w:r>
    </w:p>
    <w:p w:rsidR="002443A2" w:rsidRDefault="00D55458">
      <w:pPr>
        <w:widowControl w:val="0"/>
        <w:adjustRightInd/>
        <w:snapToGrid/>
        <w:spacing w:after="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应聘者须按照个人情况、毕业院校、科研背景及既往科研业绩、入选后科研计划和目标、个人职业发展规划等几方面准备PPT。其中，科研计划应参照国家自然科学基金标书模板进行撰写。</w:t>
      </w:r>
    </w:p>
    <w:p w:rsidR="002443A2" w:rsidRDefault="00D55458">
      <w:pPr>
        <w:widowControl w:val="0"/>
        <w:adjustRightInd/>
        <w:snapToGrid/>
        <w:spacing w:after="0" w:line="560" w:lineRule="exact"/>
        <w:ind w:firstLineChars="200" w:firstLine="640"/>
        <w:jc w:val="both"/>
        <w:rPr>
          <w:rFonts w:ascii="仿宋_GB2312" w:eastAsia="仿宋_GB2312" w:hAnsi="仿宋_GB2312" w:cs="仿宋_GB2312"/>
          <w:kern w:val="2"/>
          <w:sz w:val="32"/>
          <w:szCs w:val="32"/>
          <w:highlight w:val="yellow"/>
        </w:rPr>
      </w:pPr>
      <w:r>
        <w:rPr>
          <w:rFonts w:ascii="仿宋_GB2312" w:eastAsia="仿宋_GB2312" w:hAnsi="仿宋_GB2312" w:cs="仿宋_GB2312" w:hint="eastAsia"/>
          <w:kern w:val="2"/>
          <w:sz w:val="32"/>
          <w:szCs w:val="32"/>
        </w:rPr>
        <w:t>初试考核时间、地点另行通知。</w:t>
      </w:r>
    </w:p>
    <w:p w:rsidR="002443A2" w:rsidRDefault="00D55458">
      <w:pPr>
        <w:widowControl w:val="0"/>
        <w:adjustRightInd/>
        <w:snapToGrid/>
        <w:spacing w:after="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（三）复试考核</w:t>
      </w:r>
    </w:p>
    <w:p w:rsidR="002443A2" w:rsidRDefault="00D55458">
      <w:pPr>
        <w:widowControl w:val="0"/>
        <w:adjustRightInd/>
        <w:snapToGrid/>
        <w:spacing w:after="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院级综合面试，包括自我介绍和考官提问，面试考核小组由院领导专家组成。面试成绩为百分制，复试考核分数合格线为80分。</w:t>
      </w:r>
    </w:p>
    <w:p w:rsidR="002443A2" w:rsidRDefault="00D55458">
      <w:pPr>
        <w:widowControl w:val="0"/>
        <w:adjustRightInd/>
        <w:snapToGrid/>
        <w:spacing w:after="0" w:line="560" w:lineRule="exact"/>
        <w:ind w:firstLineChars="200" w:firstLine="640"/>
        <w:jc w:val="both"/>
        <w:rPr>
          <w:rFonts w:ascii="仿宋_GB2312" w:eastAsia="仿宋_GB2312" w:hAnsi="仿宋_GB2312" w:cs="仿宋_GB2312"/>
          <w:kern w:val="2"/>
          <w:sz w:val="32"/>
          <w:szCs w:val="32"/>
          <w:highlight w:val="yellow"/>
        </w:rPr>
      </w:pPr>
      <w:r>
        <w:rPr>
          <w:rFonts w:ascii="仿宋_GB2312" w:eastAsia="仿宋_GB2312" w:hAnsi="仿宋_GB2312" w:cs="仿宋_GB2312" w:hint="eastAsia"/>
          <w:kern w:val="2"/>
          <w:sz w:val="32"/>
          <w:szCs w:val="32"/>
        </w:rPr>
        <w:t>复试考核时间、地点另行通知。</w:t>
      </w:r>
    </w:p>
    <w:p w:rsidR="002443A2" w:rsidRDefault="00D55458">
      <w:pPr>
        <w:widowControl w:val="0"/>
        <w:adjustRightInd/>
        <w:snapToGrid/>
        <w:spacing w:after="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（四）综合成绩</w:t>
      </w:r>
    </w:p>
    <w:p w:rsidR="002443A2" w:rsidRDefault="00D55458">
      <w:pPr>
        <w:widowControl w:val="0"/>
        <w:adjustRightInd/>
        <w:snapToGrid/>
        <w:spacing w:after="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lastRenderedPageBreak/>
        <w:t>初试考核成绩与复试考核成绩按照30%、70%的权重计入综合成绩并排序，经院长办公会进行审查后，按照1:1的比例，通过电话或邮件等方式通知参加医院体检人选。</w:t>
      </w:r>
    </w:p>
    <w:p w:rsidR="002443A2" w:rsidRDefault="00D55458">
      <w:pPr>
        <w:widowControl w:val="0"/>
        <w:adjustRightInd/>
        <w:snapToGrid/>
        <w:spacing w:after="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（五）公示</w:t>
      </w:r>
    </w:p>
    <w:p w:rsidR="002443A2" w:rsidRDefault="00D55458">
      <w:pPr>
        <w:widowControl w:val="0"/>
        <w:adjustRightInd/>
        <w:snapToGrid/>
        <w:spacing w:after="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招聘结果在医院公告栏内，对通过体检的拟聘用人员进行公示，公示期为7个工作日。</w:t>
      </w:r>
    </w:p>
    <w:p w:rsidR="002443A2" w:rsidRDefault="00D55458">
      <w:pPr>
        <w:widowControl w:val="0"/>
        <w:adjustRightInd/>
        <w:snapToGrid/>
        <w:spacing w:after="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（六）办理聘用手续</w:t>
      </w:r>
    </w:p>
    <w:p w:rsidR="002443A2" w:rsidRDefault="00D55458">
      <w:pPr>
        <w:widowControl w:val="0"/>
        <w:adjustRightInd/>
        <w:snapToGrid/>
        <w:spacing w:after="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公示期满后，没有问题或反映的问题不影响聘用的，人力资源处将与应聘者联系，按照相关规定办理聘用手续。</w:t>
      </w:r>
    </w:p>
    <w:p w:rsidR="002443A2" w:rsidRDefault="00D55458">
      <w:pPr>
        <w:widowControl w:val="0"/>
        <w:adjustRightInd/>
        <w:snapToGrid/>
        <w:spacing w:after="0" w:line="560" w:lineRule="exact"/>
        <w:ind w:firstLineChars="200" w:firstLine="640"/>
        <w:jc w:val="both"/>
        <w:rPr>
          <w:rFonts w:ascii="黑体" w:eastAsia="黑体" w:hAnsi="黑体" w:cs="Times New Roman"/>
          <w:kern w:val="2"/>
          <w:sz w:val="32"/>
          <w:szCs w:val="32"/>
        </w:rPr>
      </w:pPr>
      <w:r>
        <w:rPr>
          <w:rFonts w:ascii="黑体" w:eastAsia="黑体" w:hAnsi="黑体" w:cs="Times New Roman" w:hint="eastAsia"/>
          <w:kern w:val="2"/>
          <w:sz w:val="32"/>
          <w:szCs w:val="32"/>
        </w:rPr>
        <w:t>五、应聘要求</w:t>
      </w:r>
    </w:p>
    <w:p w:rsidR="002443A2" w:rsidRDefault="00D55458">
      <w:pPr>
        <w:widowControl w:val="0"/>
        <w:adjustRightInd/>
        <w:snapToGrid/>
        <w:spacing w:after="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（一）应聘者请按要求填写相关信息，因信息不全或弄虚作假者所造成的后果自负。</w:t>
      </w:r>
    </w:p>
    <w:p w:rsidR="002443A2" w:rsidRDefault="00D55458">
      <w:pPr>
        <w:widowControl w:val="0"/>
        <w:adjustRightInd/>
        <w:snapToGrid/>
        <w:spacing w:after="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（二）从资格审核到招聘工作结束，应聘人员应保证报名时所留电话号码和邮箱等联系方式畅通，因联系不畅造成无法通知应聘人员的，后果由应聘人员本人负责。</w:t>
      </w:r>
    </w:p>
    <w:p w:rsidR="002443A2" w:rsidRDefault="00D55458">
      <w:pPr>
        <w:widowControl w:val="0"/>
        <w:adjustRightInd/>
        <w:snapToGrid/>
        <w:spacing w:after="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（三）我们承诺在招聘过程中为各位应聘者保密，报名材料恕不退回。</w:t>
      </w:r>
    </w:p>
    <w:p w:rsidR="002443A2" w:rsidRDefault="00D55458" w:rsidP="00D6127E">
      <w:pPr>
        <w:widowControl w:val="0"/>
        <w:adjustRightInd/>
        <w:snapToGrid/>
        <w:spacing w:after="0" w:line="400" w:lineRule="exact"/>
        <w:ind w:firstLineChars="200" w:firstLine="640"/>
        <w:jc w:val="both"/>
        <w:rPr>
          <w:rFonts w:ascii="仿宋_GB2312" w:eastAsia="黑体" w:hAnsi="仿宋_GB2312" w:cs="仿宋_GB2312"/>
          <w:kern w:val="2"/>
          <w:sz w:val="32"/>
          <w:szCs w:val="32"/>
        </w:rPr>
      </w:pPr>
      <w:r>
        <w:rPr>
          <w:rFonts w:ascii="黑体" w:eastAsia="黑体" w:hAnsi="黑体" w:cs="Times New Roman" w:hint="eastAsia"/>
          <w:kern w:val="2"/>
          <w:sz w:val="32"/>
          <w:szCs w:val="32"/>
        </w:rPr>
        <w:t>六、联系方式</w:t>
      </w:r>
    </w:p>
    <w:p w:rsidR="002443A2" w:rsidRDefault="00D55458" w:rsidP="00D6127E">
      <w:pPr>
        <w:widowControl w:val="0"/>
        <w:adjustRightInd/>
        <w:snapToGrid/>
        <w:spacing w:after="0" w:line="40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（一）联系电话：010-57099025</w:t>
      </w:r>
    </w:p>
    <w:p w:rsidR="002443A2" w:rsidRDefault="00D55458" w:rsidP="00D6127E">
      <w:pPr>
        <w:widowControl w:val="0"/>
        <w:adjustRightInd/>
        <w:snapToGrid/>
        <w:spacing w:after="0" w:line="40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（二）单位地址：北京市东城区天坛西里4号</w:t>
      </w:r>
    </w:p>
    <w:p w:rsidR="002443A2" w:rsidRDefault="00D55458" w:rsidP="00D6127E">
      <w:pPr>
        <w:widowControl w:val="0"/>
        <w:adjustRightInd/>
        <w:snapToGrid/>
        <w:spacing w:after="0" w:line="40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诚挚欢迎有识之士前来应聘！</w:t>
      </w:r>
    </w:p>
    <w:p w:rsidR="002443A2" w:rsidRDefault="002443A2" w:rsidP="00D6127E">
      <w:pPr>
        <w:widowControl w:val="0"/>
        <w:adjustRightInd/>
        <w:snapToGrid/>
        <w:spacing w:after="0" w:line="400" w:lineRule="exact"/>
        <w:ind w:firstLineChars="200" w:firstLine="640"/>
        <w:jc w:val="both"/>
        <w:rPr>
          <w:rFonts w:ascii="仿宋_GB2312" w:eastAsia="仿宋_GB2312" w:hAnsi="仿宋_GB2312" w:cs="仿宋_GB2312"/>
          <w:kern w:val="2"/>
          <w:sz w:val="32"/>
          <w:szCs w:val="32"/>
        </w:rPr>
      </w:pPr>
    </w:p>
    <w:p w:rsidR="002443A2" w:rsidRDefault="00D55458" w:rsidP="00D6127E">
      <w:pPr>
        <w:tabs>
          <w:tab w:val="left" w:pos="1674"/>
        </w:tabs>
        <w:spacing w:after="0" w:line="400" w:lineRule="exact"/>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附件：首都医科大学附属北京口腔医院2024年应届毕业生公开招聘岗位信息表</w:t>
      </w:r>
    </w:p>
    <w:p w:rsidR="002443A2" w:rsidRDefault="00D6127E" w:rsidP="00D6127E">
      <w:pPr>
        <w:widowControl w:val="0"/>
        <w:adjustRightInd/>
        <w:snapToGrid/>
        <w:spacing w:after="0" w:line="400" w:lineRule="exact"/>
        <w:ind w:firstLineChars="200" w:firstLine="640"/>
        <w:jc w:val="right"/>
        <w:rPr>
          <w:rFonts w:ascii="仿宋_GB2312" w:eastAsia="仿宋_GB2312" w:hAnsi="仿宋_GB2312" w:cs="仿宋_GB2312"/>
          <w:kern w:val="2"/>
          <w:sz w:val="32"/>
          <w:szCs w:val="32"/>
        </w:rPr>
      </w:pPr>
      <w:r>
        <w:rPr>
          <w:rFonts w:ascii="仿宋" w:eastAsia="仿宋" w:hAnsi="仿宋" w:cs="Times New Roman" w:hint="eastAsia"/>
          <w:kern w:val="2"/>
          <w:sz w:val="32"/>
          <w:szCs w:val="32"/>
        </w:rPr>
        <w:t>           </w:t>
      </w:r>
      <w:r w:rsidR="00D55458">
        <w:rPr>
          <w:rFonts w:ascii="仿宋" w:eastAsia="仿宋" w:hAnsi="仿宋" w:cs="Times New Roman" w:hint="eastAsia"/>
          <w:kern w:val="2"/>
          <w:sz w:val="32"/>
          <w:szCs w:val="32"/>
        </w:rPr>
        <w:t xml:space="preserve">                                                                </w:t>
      </w:r>
      <w:r w:rsidR="00AA2009">
        <w:rPr>
          <w:rFonts w:ascii="仿宋_GB2312" w:eastAsia="仿宋_GB2312" w:hAnsi="仿宋_GB2312" w:cs="仿宋_GB2312" w:hint="eastAsia"/>
          <w:kern w:val="2"/>
          <w:sz w:val="32"/>
          <w:szCs w:val="32"/>
        </w:rPr>
        <w:t>     </w:t>
      </w:r>
      <w:r w:rsidR="00D55458">
        <w:rPr>
          <w:rFonts w:ascii="仿宋_GB2312" w:eastAsia="仿宋_GB2312" w:hAnsi="仿宋_GB2312" w:cs="仿宋_GB2312" w:hint="eastAsia"/>
          <w:kern w:val="2"/>
          <w:sz w:val="32"/>
          <w:szCs w:val="32"/>
        </w:rPr>
        <w:t>首都医科大学附属北京口腔医院</w:t>
      </w:r>
    </w:p>
    <w:p w:rsidR="002443A2" w:rsidRDefault="00D55458" w:rsidP="00D6127E">
      <w:pPr>
        <w:widowControl w:val="0"/>
        <w:adjustRightInd/>
        <w:snapToGrid/>
        <w:spacing w:after="0" w:line="400" w:lineRule="exact"/>
        <w:ind w:firstLineChars="1500" w:firstLine="4800"/>
        <w:jc w:val="both"/>
        <w:rPr>
          <w:rFonts w:ascii="仿宋" w:eastAsia="仿宋" w:hAnsi="仿宋" w:cs="Times New Roman"/>
          <w:kern w:val="2"/>
          <w:sz w:val="32"/>
          <w:szCs w:val="32"/>
        </w:rPr>
      </w:pPr>
      <w:r>
        <w:rPr>
          <w:rFonts w:ascii="仿宋" w:eastAsia="仿宋" w:hAnsi="仿宋" w:cs="Times New Roman" w:hint="eastAsia"/>
          <w:kern w:val="2"/>
          <w:sz w:val="32"/>
          <w:szCs w:val="32"/>
        </w:rPr>
        <w:t xml:space="preserve"> </w:t>
      </w:r>
      <w:r>
        <w:rPr>
          <w:rFonts w:ascii="仿宋_GB2312" w:eastAsia="仿宋_GB2312" w:hAnsi="仿宋_GB2312" w:cs="仿宋_GB2312" w:hint="eastAsia"/>
          <w:kern w:val="2"/>
          <w:sz w:val="32"/>
          <w:szCs w:val="32"/>
        </w:rPr>
        <w:t>2024年</w:t>
      </w:r>
      <w:r w:rsidR="00AA2009">
        <w:rPr>
          <w:rFonts w:ascii="仿宋_GB2312" w:eastAsia="仿宋_GB2312" w:hAnsi="仿宋_GB2312" w:cs="仿宋_GB2312"/>
          <w:kern w:val="2"/>
          <w:sz w:val="32"/>
          <w:szCs w:val="32"/>
        </w:rPr>
        <w:t>6</w:t>
      </w:r>
      <w:r>
        <w:rPr>
          <w:rFonts w:ascii="仿宋_GB2312" w:eastAsia="仿宋_GB2312" w:hAnsi="仿宋_GB2312" w:cs="仿宋_GB2312" w:hint="eastAsia"/>
          <w:kern w:val="2"/>
          <w:sz w:val="32"/>
          <w:szCs w:val="32"/>
        </w:rPr>
        <w:t>月</w:t>
      </w:r>
      <w:r w:rsidR="00973A06">
        <w:rPr>
          <w:rFonts w:ascii="仿宋_GB2312" w:eastAsia="仿宋_GB2312" w:hAnsi="仿宋_GB2312" w:cs="仿宋_GB2312"/>
          <w:kern w:val="2"/>
          <w:sz w:val="32"/>
          <w:szCs w:val="32"/>
        </w:rPr>
        <w:t>3</w:t>
      </w:r>
      <w:r>
        <w:rPr>
          <w:rFonts w:ascii="仿宋_GB2312" w:eastAsia="仿宋_GB2312" w:hAnsi="仿宋_GB2312" w:cs="仿宋_GB2312" w:hint="eastAsia"/>
          <w:kern w:val="2"/>
          <w:sz w:val="32"/>
          <w:szCs w:val="32"/>
        </w:rPr>
        <w:t>日</w:t>
      </w:r>
      <w:bookmarkEnd w:id="0"/>
    </w:p>
    <w:sectPr w:rsidR="002443A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altName w:val="DejaVu Sans"/>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微软雅黑"/>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D50"/>
    <w:rsid w:val="CFFE4ACE"/>
    <w:rsid w:val="DDAEACA4"/>
    <w:rsid w:val="F5EC6985"/>
    <w:rsid w:val="00014F64"/>
    <w:rsid w:val="001B7706"/>
    <w:rsid w:val="002443A2"/>
    <w:rsid w:val="00266F84"/>
    <w:rsid w:val="00323B43"/>
    <w:rsid w:val="003A3B34"/>
    <w:rsid w:val="003D37D8"/>
    <w:rsid w:val="003F67D9"/>
    <w:rsid w:val="00426133"/>
    <w:rsid w:val="004358AB"/>
    <w:rsid w:val="006763C5"/>
    <w:rsid w:val="008B7726"/>
    <w:rsid w:val="00960EF0"/>
    <w:rsid w:val="00973A06"/>
    <w:rsid w:val="00AA2009"/>
    <w:rsid w:val="00AA2B3A"/>
    <w:rsid w:val="00B8038C"/>
    <w:rsid w:val="00B935F6"/>
    <w:rsid w:val="00D31D50"/>
    <w:rsid w:val="00D55458"/>
    <w:rsid w:val="00D56866"/>
    <w:rsid w:val="00D6127E"/>
    <w:rsid w:val="00F64A5F"/>
    <w:rsid w:val="023E6C44"/>
    <w:rsid w:val="05511210"/>
    <w:rsid w:val="05990DBC"/>
    <w:rsid w:val="07297100"/>
    <w:rsid w:val="078D3335"/>
    <w:rsid w:val="07C56D2C"/>
    <w:rsid w:val="0830413E"/>
    <w:rsid w:val="08B2527A"/>
    <w:rsid w:val="08B70DA2"/>
    <w:rsid w:val="0A3201BD"/>
    <w:rsid w:val="0A7E291F"/>
    <w:rsid w:val="0AC25271"/>
    <w:rsid w:val="0B0C0186"/>
    <w:rsid w:val="0B7952C3"/>
    <w:rsid w:val="0D52055C"/>
    <w:rsid w:val="0D772CCF"/>
    <w:rsid w:val="0F97679E"/>
    <w:rsid w:val="0FA24B12"/>
    <w:rsid w:val="0FF201F9"/>
    <w:rsid w:val="10B30628"/>
    <w:rsid w:val="12596891"/>
    <w:rsid w:val="12E03B84"/>
    <w:rsid w:val="166618D6"/>
    <w:rsid w:val="18B20A7A"/>
    <w:rsid w:val="18C82947"/>
    <w:rsid w:val="19390B23"/>
    <w:rsid w:val="19BE4E92"/>
    <w:rsid w:val="1BC03C52"/>
    <w:rsid w:val="1C792AEA"/>
    <w:rsid w:val="1C8759AB"/>
    <w:rsid w:val="1D4101B3"/>
    <w:rsid w:val="1F39045E"/>
    <w:rsid w:val="1F3E421B"/>
    <w:rsid w:val="1FE131F5"/>
    <w:rsid w:val="219802D4"/>
    <w:rsid w:val="22B77D18"/>
    <w:rsid w:val="2376406F"/>
    <w:rsid w:val="23CF18A5"/>
    <w:rsid w:val="2A573250"/>
    <w:rsid w:val="2A593AB5"/>
    <w:rsid w:val="2B73627E"/>
    <w:rsid w:val="2B7B60CF"/>
    <w:rsid w:val="2BAC5FB7"/>
    <w:rsid w:val="2C357498"/>
    <w:rsid w:val="2C8F7C20"/>
    <w:rsid w:val="2DF82ED8"/>
    <w:rsid w:val="2FD3072E"/>
    <w:rsid w:val="323F0E7C"/>
    <w:rsid w:val="35515569"/>
    <w:rsid w:val="35A035D1"/>
    <w:rsid w:val="36EF4F5C"/>
    <w:rsid w:val="36FD2B08"/>
    <w:rsid w:val="38267B02"/>
    <w:rsid w:val="383F7F42"/>
    <w:rsid w:val="394853F9"/>
    <w:rsid w:val="39E655A9"/>
    <w:rsid w:val="3AC36C9D"/>
    <w:rsid w:val="3B1727F0"/>
    <w:rsid w:val="3C0F2FBA"/>
    <w:rsid w:val="3DCF486D"/>
    <w:rsid w:val="3E0E5852"/>
    <w:rsid w:val="3EC46123"/>
    <w:rsid w:val="40B43C12"/>
    <w:rsid w:val="40B52CDB"/>
    <w:rsid w:val="411E54E4"/>
    <w:rsid w:val="41C859CC"/>
    <w:rsid w:val="42732095"/>
    <w:rsid w:val="43342288"/>
    <w:rsid w:val="43750C6A"/>
    <w:rsid w:val="44414983"/>
    <w:rsid w:val="44AB6CBB"/>
    <w:rsid w:val="4888124F"/>
    <w:rsid w:val="49FA51CC"/>
    <w:rsid w:val="4A770EE7"/>
    <w:rsid w:val="4B5B3EF6"/>
    <w:rsid w:val="4DD9308C"/>
    <w:rsid w:val="4DFB4240"/>
    <w:rsid w:val="4E225299"/>
    <w:rsid w:val="50D568A5"/>
    <w:rsid w:val="50EA74C8"/>
    <w:rsid w:val="50F77D8A"/>
    <w:rsid w:val="52393F39"/>
    <w:rsid w:val="53D14844"/>
    <w:rsid w:val="5680014F"/>
    <w:rsid w:val="57B130B5"/>
    <w:rsid w:val="59A046A3"/>
    <w:rsid w:val="5BB45FEB"/>
    <w:rsid w:val="5ED3163C"/>
    <w:rsid w:val="5FB62C16"/>
    <w:rsid w:val="61DB7423"/>
    <w:rsid w:val="62991901"/>
    <w:rsid w:val="63D5246E"/>
    <w:rsid w:val="63F16BF9"/>
    <w:rsid w:val="647611C3"/>
    <w:rsid w:val="64907821"/>
    <w:rsid w:val="64A96986"/>
    <w:rsid w:val="64FA1A74"/>
    <w:rsid w:val="655C7218"/>
    <w:rsid w:val="661A188E"/>
    <w:rsid w:val="664B6489"/>
    <w:rsid w:val="668E78DB"/>
    <w:rsid w:val="670A55F8"/>
    <w:rsid w:val="674C69EC"/>
    <w:rsid w:val="69DC4ACD"/>
    <w:rsid w:val="6B705D18"/>
    <w:rsid w:val="6DCE40CB"/>
    <w:rsid w:val="6E276A72"/>
    <w:rsid w:val="6E7F29AC"/>
    <w:rsid w:val="6F07359A"/>
    <w:rsid w:val="6F262003"/>
    <w:rsid w:val="6F956BE7"/>
    <w:rsid w:val="6FC3868B"/>
    <w:rsid w:val="700E583E"/>
    <w:rsid w:val="71741E6C"/>
    <w:rsid w:val="72C8074B"/>
    <w:rsid w:val="72F53C18"/>
    <w:rsid w:val="72FC15D3"/>
    <w:rsid w:val="74444734"/>
    <w:rsid w:val="75D83F4F"/>
    <w:rsid w:val="76B862B0"/>
    <w:rsid w:val="77135DAF"/>
    <w:rsid w:val="77FE0AB1"/>
    <w:rsid w:val="78B968BE"/>
    <w:rsid w:val="79BD870D"/>
    <w:rsid w:val="79F12B48"/>
    <w:rsid w:val="7ACC15D3"/>
    <w:rsid w:val="7B581564"/>
    <w:rsid w:val="7CB2471D"/>
    <w:rsid w:val="7D0A0141"/>
    <w:rsid w:val="7D5828CF"/>
    <w:rsid w:val="7E766D7F"/>
    <w:rsid w:val="7E9C60DB"/>
    <w:rsid w:val="7FCE7F9D"/>
    <w:rsid w:val="7FFD5A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AB18CD-AD89-4B7F-BEF9-B41158B9B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djustRightInd w:val="0"/>
      <w:snapToGrid w:val="0"/>
      <w:spacing w:after="200"/>
    </w:pPr>
    <w:rPr>
      <w:rFonts w:ascii="Tahoma" w:eastAsia="微软雅黑" w:hAnsi="Tahoma"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pPr>
      <w:spacing w:beforeAutospacing="1" w:after="0" w:afterAutospacing="1"/>
    </w:pPr>
    <w:rPr>
      <w:rFonts w:cs="Times New Roman"/>
      <w:sz w:val="24"/>
    </w:rPr>
  </w:style>
  <w:style w:type="character" w:styleId="a4">
    <w:name w:val="Strong"/>
    <w:basedOn w:val="a0"/>
    <w:uiPriority w:val="22"/>
    <w:qFormat/>
    <w:rPr>
      <w:b/>
    </w:rPr>
  </w:style>
  <w:style w:type="paragraph" w:styleId="a5">
    <w:name w:val="Balloon Text"/>
    <w:basedOn w:val="a"/>
    <w:link w:val="Char"/>
    <w:uiPriority w:val="99"/>
    <w:semiHidden/>
    <w:unhideWhenUsed/>
    <w:rsid w:val="00D6127E"/>
    <w:pPr>
      <w:spacing w:after="0"/>
    </w:pPr>
    <w:rPr>
      <w:sz w:val="18"/>
      <w:szCs w:val="18"/>
    </w:rPr>
  </w:style>
  <w:style w:type="character" w:customStyle="1" w:styleId="Char">
    <w:name w:val="批注框文本 Char"/>
    <w:basedOn w:val="a0"/>
    <w:link w:val="a5"/>
    <w:uiPriority w:val="99"/>
    <w:semiHidden/>
    <w:rsid w:val="00D6127E"/>
    <w:rPr>
      <w:rFonts w:ascii="Tahoma" w:eastAsia="微软雅黑" w:hAnsi="Tahoma" w:cstheme="min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293</Words>
  <Characters>1671</Characters>
  <Application>Microsoft Office Word</Application>
  <DocSecurity>0</DocSecurity>
  <Lines>13</Lines>
  <Paragraphs>3</Paragraphs>
  <ScaleCrop>false</ScaleCrop>
  <Company/>
  <LinksUpToDate>false</LinksUpToDate>
  <CharactersWithSpaces>1961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李锦前</cp:lastModifiedBy>
  <cp:revision>6</cp:revision>
  <cp:lastPrinted>2024-06-03T03:27:00Z</cp:lastPrinted>
  <dcterms:created xsi:type="dcterms:W3CDTF">2024-06-03T01:52:00Z</dcterms:created>
  <dcterms:modified xsi:type="dcterms:W3CDTF">2024-06-03T07:09:00Z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