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theme/theme/theme1.xml" ContentType="application/vnd.openxmlformats-officedocument.theme+xml"/>
  <Override PartName="/theme/theme/themeManager.xml" ContentType="application/vnd.openxmlformats-officedocument.themeManager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theme/theme/themeManager.xml"/></Relationships>
</file>

<file path=theme/theme/_rels/themeManager.xml.rels><?xml version="1.0" encoding="UTF-8" standalone="yes"?>
<Relationships xmlns="http://schemas.openxmlformats.org/package/2006/relationships"><Relationship Id="rId1" Type="http://schemas.openxmlformats.org/officeDocument/2006/relationships/theme" Target="theme1.xml"/></Relationships>
</file>

<file path=theme/theme/theme1.xml><?xml version="1.0" encoding="utf-8"?>
<a:theme xmlns:a="http://schemas.openxmlformats.org/drawingml/2006/main" name="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mbria-Calibri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theme/theme/themeManager.xml><?xml version="1.0" encoding="utf-8"?>
<a:themeManager xmlns:a="http://schemas.openxmlformats.org/drawingml/2006/main"/>
</file>