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BE1" w:rsidRDefault="00565BE1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</w:p>
    <w:p w:rsidR="00565BE1" w:rsidRDefault="003E11CD">
      <w:pPr>
        <w:spacing w:line="560" w:lineRule="exact"/>
        <w:jc w:val="center"/>
        <w:rPr>
          <w:rFonts w:ascii="方正小标宋简体" w:eastAsia="方正小标宋简体"/>
          <w:w w:val="101"/>
          <w:sz w:val="44"/>
          <w:szCs w:val="44"/>
        </w:rPr>
      </w:pPr>
      <w:r>
        <w:rPr>
          <w:rFonts w:ascii="方正小标宋简体" w:eastAsia="方正小标宋简体" w:hint="eastAsia"/>
          <w:w w:val="102"/>
          <w:sz w:val="44"/>
          <w:szCs w:val="44"/>
        </w:rPr>
        <w:t>北京市密云区人力资源和社会保障局</w:t>
      </w:r>
    </w:p>
    <w:p w:rsidR="00565BE1" w:rsidRDefault="003E11CD">
      <w:pPr>
        <w:spacing w:line="560" w:lineRule="exact"/>
        <w:jc w:val="center"/>
        <w:rPr>
          <w:rFonts w:ascii="方正小标宋简体" w:eastAsia="方正小标宋简体" w:hAnsi="ˎ̥"/>
          <w:spacing w:val="57"/>
          <w:sz w:val="44"/>
          <w:szCs w:val="44"/>
        </w:rPr>
      </w:pPr>
      <w:r>
        <w:rPr>
          <w:rFonts w:ascii="方正小标宋简体" w:eastAsia="方正小标宋简体" w:hint="eastAsia"/>
          <w:spacing w:val="57"/>
          <w:w w:val="101"/>
          <w:sz w:val="44"/>
          <w:szCs w:val="44"/>
        </w:rPr>
        <w:t>北京市</w:t>
      </w:r>
      <w:r>
        <w:rPr>
          <w:rFonts w:ascii="方正小标宋简体" w:eastAsia="方正小标宋简体" w:hAnsi="ˎ̥" w:hint="eastAsia"/>
          <w:spacing w:val="57"/>
          <w:w w:val="101"/>
          <w:sz w:val="44"/>
          <w:szCs w:val="44"/>
        </w:rPr>
        <w:t>密云区卫生健康委员会</w:t>
      </w:r>
    </w:p>
    <w:p w:rsidR="00565BE1" w:rsidRDefault="003E11CD">
      <w:pPr>
        <w:spacing w:line="560" w:lineRule="exact"/>
        <w:jc w:val="center"/>
        <w:rPr>
          <w:rFonts w:ascii="方正小标宋简体" w:eastAsia="方正小标宋简体"/>
          <w:w w:val="82"/>
          <w:sz w:val="44"/>
          <w:szCs w:val="44"/>
        </w:rPr>
      </w:pPr>
      <w:r>
        <w:rPr>
          <w:rFonts w:ascii="方正小标宋简体" w:eastAsia="方正小标宋简体" w:hint="eastAsia"/>
          <w:w w:val="82"/>
          <w:sz w:val="44"/>
          <w:szCs w:val="44"/>
        </w:rPr>
        <w:t>关于2024年第三次公开招聘事业单位工作人员的公告</w:t>
      </w:r>
    </w:p>
    <w:p w:rsidR="00565BE1" w:rsidRDefault="00565BE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65BE1" w:rsidRDefault="003E11CD">
      <w:pPr>
        <w:widowControl/>
        <w:spacing w:line="560" w:lineRule="exact"/>
        <w:ind w:firstLine="48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根据工作需要，密云区卫生健康委员会现面向2024年应届统招毕业生公开招聘事业单位工作人员，具体事项公告如下：</w:t>
      </w:r>
    </w:p>
    <w:p w:rsidR="00565BE1" w:rsidRDefault="003E11CD">
      <w:pPr>
        <w:widowControl/>
        <w:spacing w:line="560" w:lineRule="exact"/>
        <w:ind w:firstLine="480"/>
        <w:jc w:val="left"/>
        <w:textAlignment w:val="baseline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一、招聘岗位及招聘人数</w:t>
      </w:r>
    </w:p>
    <w:p w:rsidR="00565BE1" w:rsidRDefault="003E11CD">
      <w:pPr>
        <w:widowControl/>
        <w:spacing w:line="560" w:lineRule="exact"/>
        <w:ind w:firstLine="48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本次招聘设置1个岗位，拟招聘6人，具体职责及岗位要求详见附件1。</w:t>
      </w:r>
    </w:p>
    <w:p w:rsidR="00565BE1" w:rsidRDefault="003E11CD">
      <w:pPr>
        <w:widowControl/>
        <w:spacing w:line="560" w:lineRule="exact"/>
        <w:ind w:firstLine="480"/>
        <w:jc w:val="left"/>
        <w:textAlignment w:val="baseline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二、招聘条件</w:t>
      </w:r>
    </w:p>
    <w:p w:rsidR="00565BE1" w:rsidRDefault="003E11CD">
      <w:pPr>
        <w:widowControl/>
        <w:spacing w:line="560" w:lineRule="exact"/>
        <w:ind w:firstLine="48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一）列入国家统一招生计划、不属于定向和委托培养、能正常参加就业的普通高等院校2024年应届毕业生。2022年和2023年离校期间无实际工作单位、未签订《劳动合同》且未缴纳社会保险的普通高校毕业生，可以报考。2023年4月1日至2024年</w:t>
      </w:r>
      <w:r w:rsidR="003A30BD">
        <w:rPr>
          <w:rFonts w:ascii="仿宋_GB2312" w:eastAsia="仿宋_GB2312" w:hAnsi="微软雅黑" w:cs="宋体"/>
          <w:kern w:val="0"/>
          <w:sz w:val="32"/>
          <w:szCs w:val="32"/>
        </w:rPr>
        <w:t>7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月</w:t>
      </w:r>
      <w:r w:rsidR="003A30BD">
        <w:rPr>
          <w:rFonts w:ascii="仿宋_GB2312" w:eastAsia="仿宋_GB2312" w:hAnsi="微软雅黑" w:cs="宋体"/>
          <w:kern w:val="0"/>
          <w:sz w:val="32"/>
          <w:szCs w:val="32"/>
        </w:rPr>
        <w:t>1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日期间取得国(境)外学位并完成国内教育部门学历学位认证，且无实际工作单位、未签订《劳动合同》且未缴纳社会保险的留学回国人员可以报考。</w:t>
      </w:r>
    </w:p>
    <w:p w:rsidR="00565BE1" w:rsidRDefault="003E11CD">
      <w:pPr>
        <w:widowControl/>
        <w:spacing w:line="560" w:lineRule="exact"/>
        <w:ind w:firstLine="48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（二）拥护中国共产党的领导，遵纪守法，品行端正，遵守公民道德规范。</w:t>
      </w:r>
    </w:p>
    <w:p w:rsidR="00565BE1" w:rsidRDefault="003E11CD">
      <w:pPr>
        <w:widowControl/>
        <w:spacing w:line="560" w:lineRule="exact"/>
        <w:ind w:firstLine="48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（三）具有正常履职的身体条件。</w:t>
      </w:r>
    </w:p>
    <w:p w:rsidR="00565BE1" w:rsidRDefault="003E11CD">
      <w:pPr>
        <w:widowControl/>
        <w:spacing w:line="560" w:lineRule="exact"/>
        <w:ind w:firstLine="48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（四）能按时取得相应学历、学位证书。非北京生源的2024年应届毕业生须符合2024年北京市关于非北京生源毕业生引进条件。</w:t>
      </w:r>
    </w:p>
    <w:p w:rsidR="00565BE1" w:rsidRDefault="003E11CD">
      <w:pPr>
        <w:widowControl/>
        <w:spacing w:line="560" w:lineRule="exact"/>
        <w:ind w:firstLine="48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五）年龄要求。北京生源2024年应届毕业生年龄需为35周岁及以下（1988年6月31日以后出生）。非北京生源2024年应届毕业生硕士研究生学历的需为30周岁及以下（1994年1月1日以后出生），博士研究生学历的需为35周岁及以下（1989年1月1日以后出生）。</w:t>
      </w:r>
    </w:p>
    <w:p w:rsidR="00565BE1" w:rsidRDefault="003E11CD">
      <w:pPr>
        <w:widowControl/>
        <w:spacing w:line="560" w:lineRule="exact"/>
        <w:ind w:firstLine="48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六）符合报考岗位所需专业、学历、学位及其他条件要求。专业设置按照国家教育部门颁布推行的《学位授予和人才培养学科目录》《普通高等学校本科专业目录》《研究生学科专业目录》等专业目录执行。境外留学生所学专业在以上学科专业目录中无对应专业的，在报名时需注明主要课程、研究方向和学习内容等情况，审核时将根据岗位专业需求进行确定。</w:t>
      </w:r>
    </w:p>
    <w:p w:rsidR="00565BE1" w:rsidRDefault="003E11CD">
      <w:pPr>
        <w:widowControl/>
        <w:spacing w:line="560" w:lineRule="exact"/>
        <w:ind w:firstLine="48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（七）符合岗位的任职条件和回避的有关规定。</w:t>
      </w:r>
    </w:p>
    <w:p w:rsidR="00565BE1" w:rsidRDefault="003E11CD">
      <w:pPr>
        <w:widowControl/>
        <w:spacing w:line="560" w:lineRule="exact"/>
        <w:ind w:firstLine="48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（八）尚未解除党纪、政纪处分或正在接受纪律审查的人员，以及刑事处罚期限未满或涉嫌违法犯罪正在接受调查的人员，不得参加应聘。</w:t>
      </w:r>
    </w:p>
    <w:p w:rsidR="00565BE1" w:rsidRDefault="003E11CD">
      <w:pPr>
        <w:widowControl/>
        <w:spacing w:line="560" w:lineRule="exact"/>
        <w:ind w:firstLine="480"/>
        <w:jc w:val="left"/>
        <w:textAlignment w:val="baseline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三、招聘程序</w:t>
      </w:r>
    </w:p>
    <w:p w:rsidR="00565BE1" w:rsidRDefault="003E11CD">
      <w:pPr>
        <w:widowControl/>
        <w:spacing w:line="560" w:lineRule="exact"/>
        <w:ind w:firstLine="48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（一）发布公告</w:t>
      </w:r>
    </w:p>
    <w:p w:rsidR="00565BE1" w:rsidRDefault="003E11CD">
      <w:pPr>
        <w:widowControl/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即日起在北京市人力资源和社会保障局网（https://rsj.beijing.gov.cn/）、北京市密云区人民政府网（https://www.bjmy.gov.cn/）发布公告。</w:t>
      </w:r>
    </w:p>
    <w:p w:rsidR="00565BE1" w:rsidRDefault="003E11CD">
      <w:pPr>
        <w:widowControl/>
        <w:spacing w:line="560" w:lineRule="exact"/>
        <w:ind w:firstLine="48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（二）现场报名审核</w:t>
      </w:r>
    </w:p>
    <w:p w:rsidR="00565BE1" w:rsidRDefault="003E11CD">
      <w:pPr>
        <w:widowControl/>
        <w:spacing w:line="560" w:lineRule="exact"/>
        <w:ind w:firstLine="48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1.报名时间：2024年7月15日至7月17日，上午8:30-11:30，下午14:00-17:00。</w:t>
      </w:r>
    </w:p>
    <w:p w:rsidR="00565BE1" w:rsidRDefault="003E11CD">
      <w:pPr>
        <w:widowControl/>
        <w:spacing w:line="560" w:lineRule="exact"/>
        <w:ind w:firstLine="48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2.报名地点：密云区医院行政楼313室。</w:t>
      </w:r>
    </w:p>
    <w:p w:rsidR="00565BE1" w:rsidRDefault="003E11CD">
      <w:pPr>
        <w:widowControl/>
        <w:spacing w:line="560" w:lineRule="exact"/>
        <w:ind w:firstLine="48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3.所需材料：</w:t>
      </w:r>
    </w:p>
    <w:p w:rsidR="00565BE1" w:rsidRDefault="003E11CD">
      <w:pPr>
        <w:widowControl/>
        <w:spacing w:line="560" w:lineRule="exact"/>
        <w:ind w:firstLine="48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（1）报名表。考生下载打印报名表（见附件2）并如实填写，并在报名表诚信声明处本人手写签字，每人限报一个岗位，所填信息不属实的，责任由考生承担。</w:t>
      </w:r>
    </w:p>
    <w:p w:rsidR="00565BE1" w:rsidRDefault="003E11CD">
      <w:pPr>
        <w:widowControl/>
        <w:spacing w:line="560" w:lineRule="exact"/>
        <w:ind w:firstLine="48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（2）身份证、户口簿原件及复印件。复印件要求：身份证正、反面；户口簿首页及本人页；集体户口的，须提供加盖单位公章的集体户首页以及本人户口页。</w:t>
      </w:r>
    </w:p>
    <w:p w:rsidR="00565BE1" w:rsidRDefault="003E11CD">
      <w:pPr>
        <w:widowControl/>
        <w:spacing w:line="560" w:lineRule="exact"/>
        <w:ind w:firstLine="48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3）毕业证书、学位证书原件及复印件。还未取得毕业证书、学位证书的2024年应届毕业生，提供应届毕业生就业推荐表和成绩单原件及复印件。留学回国人员须提供教育部留学服务中心出具的“国外学历学位认证书”原件及复印件。</w:t>
      </w:r>
    </w:p>
    <w:p w:rsidR="00565BE1" w:rsidRDefault="003E11CD">
      <w:pPr>
        <w:widowControl/>
        <w:spacing w:line="560" w:lineRule="exact"/>
        <w:ind w:firstLine="48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（4）1寸蓝底免冠照片2张。</w:t>
      </w:r>
    </w:p>
    <w:p w:rsidR="00565BE1" w:rsidRDefault="003E11CD">
      <w:pPr>
        <w:widowControl/>
        <w:numPr>
          <w:ilvl w:val="0"/>
          <w:numId w:val="1"/>
        </w:numPr>
        <w:spacing w:line="560" w:lineRule="exact"/>
        <w:ind w:firstLine="48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考试</w:t>
      </w:r>
    </w:p>
    <w:p w:rsidR="00565BE1" w:rsidRDefault="003E11CD">
      <w:pPr>
        <w:widowControl/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1.考试方式</w:t>
      </w:r>
    </w:p>
    <w:p w:rsidR="00565BE1" w:rsidRDefault="003E11CD">
      <w:pPr>
        <w:widowControl/>
        <w:spacing w:line="560" w:lineRule="exact"/>
        <w:ind w:firstLine="48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采取结构化面试的方式进行。面试成绩实行百分制，及格线为70分，面试成绩低于70分不予聘用。</w:t>
      </w:r>
    </w:p>
    <w:p w:rsidR="00565BE1" w:rsidRDefault="003E11CD">
      <w:pPr>
        <w:widowControl/>
        <w:spacing w:line="560" w:lineRule="exact"/>
        <w:ind w:firstLine="48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面试具体时间、地点在北京市密云区人民政府网另行通知。</w:t>
      </w:r>
    </w:p>
    <w:p w:rsidR="00565BE1" w:rsidRDefault="003E11CD">
      <w:pPr>
        <w:widowControl/>
        <w:spacing w:line="560" w:lineRule="exact"/>
        <w:ind w:firstLine="48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2.面试内容</w:t>
      </w:r>
    </w:p>
    <w:p w:rsidR="00565BE1" w:rsidRDefault="003E11CD">
      <w:pPr>
        <w:widowControl/>
        <w:spacing w:line="560" w:lineRule="exact"/>
        <w:ind w:firstLine="48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面试内容为卫生综合知识、素养考评等。</w:t>
      </w:r>
    </w:p>
    <w:p w:rsidR="00565BE1" w:rsidRDefault="003E11CD">
      <w:pPr>
        <w:widowControl/>
        <w:spacing w:line="560" w:lineRule="exact"/>
        <w:ind w:firstLine="48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3.公布成绩</w:t>
      </w:r>
    </w:p>
    <w:p w:rsidR="00565BE1" w:rsidRDefault="003E11CD">
      <w:pPr>
        <w:widowControl/>
        <w:spacing w:line="560" w:lineRule="exact"/>
        <w:ind w:firstLine="48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面试结束3个工作日内在北京市密云区人民政府网公布面试成绩。每个职位按照面试成绩由高到低的顺序以1:1的比例确定体检、考察人选。如果面试成绩相同，则以面试主考官的评分确定名次。</w:t>
      </w:r>
      <w:r>
        <w:rPr>
          <w:rFonts w:ascii="仿宋_GB2312" w:eastAsia="仿宋_GB2312" w:hAnsi="仿宋_GB2312" w:cs="仿宋_GB2312" w:hint="eastAsia"/>
          <w:sz w:val="32"/>
          <w:szCs w:val="32"/>
        </w:rPr>
        <w:t>出现体检、考察不合格或考生主动放弃等情况，根据同一岗位</w:t>
      </w:r>
      <w:r w:rsidR="003A30BD">
        <w:rPr>
          <w:rFonts w:ascii="仿宋_GB2312" w:eastAsia="仿宋_GB2312" w:hAnsi="仿宋_GB2312" w:cs="仿宋_GB2312" w:hint="eastAsia"/>
          <w:sz w:val="32"/>
          <w:szCs w:val="32"/>
        </w:rPr>
        <w:t>面试</w:t>
      </w:r>
      <w:r>
        <w:rPr>
          <w:rFonts w:ascii="仿宋_GB2312" w:eastAsia="仿宋_GB2312" w:hAnsi="仿宋_GB2312" w:cs="仿宋_GB2312" w:hint="eastAsia"/>
          <w:sz w:val="32"/>
          <w:szCs w:val="32"/>
        </w:rPr>
        <w:t>成绩从高到低顺序依次递补确定体检、考察人员。</w:t>
      </w:r>
    </w:p>
    <w:p w:rsidR="00565BE1" w:rsidRDefault="003E11CD">
      <w:pPr>
        <w:widowControl/>
        <w:spacing w:line="560" w:lineRule="exact"/>
        <w:ind w:firstLine="48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（四）体检与考察</w:t>
      </w:r>
    </w:p>
    <w:p w:rsidR="00565BE1" w:rsidRDefault="003E11CD">
      <w:pPr>
        <w:widowControl/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1.体检</w:t>
      </w:r>
    </w:p>
    <w:p w:rsidR="00565BE1" w:rsidRDefault="003E11CD">
      <w:pPr>
        <w:widowControl/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体检标准参照《公务员录用体检通用标准（试行）》（人社部发〔2016〕140号）及《公务员录用体检操作手册》（试行）等相关文件执行。体检时间、地点在北京市密云区人民政府网通知。应聘人员对体检结果有疑问的，本人可申请复查，并到指定的医疗机构重新检查一次。体检费由应聘人员个人负担。</w:t>
      </w:r>
    </w:p>
    <w:p w:rsidR="00565BE1" w:rsidRDefault="003E11CD">
      <w:pPr>
        <w:widowControl/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2.考察</w:t>
      </w:r>
    </w:p>
    <w:p w:rsidR="00565BE1" w:rsidRDefault="003E11CD">
      <w:pPr>
        <w:widowControl/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采取查阅本人档案、约见本人谈话或到其所在单位（学校）调查、座谈等方式进行，对应聘人员的思想政治表现、道德品质、业务能力、工作实绩等情况进行考察，并对其资格条件进行复查。</w:t>
      </w:r>
    </w:p>
    <w:p w:rsidR="00565BE1" w:rsidRDefault="003E11CD">
      <w:pPr>
        <w:widowControl/>
        <w:spacing w:line="560" w:lineRule="exact"/>
        <w:ind w:firstLine="48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（五）公示</w:t>
      </w:r>
    </w:p>
    <w:p w:rsidR="00565BE1" w:rsidRDefault="003E11CD">
      <w:pPr>
        <w:widowControl/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经考察、体检合格的，确定为拟聘用人员并在北京市密云区人民政府网公示7个工作日。对于体检、考察不合格者或通过公示反映出问题且经查属实的，不予聘用。</w:t>
      </w:r>
    </w:p>
    <w:p w:rsidR="00565BE1" w:rsidRDefault="003E11CD">
      <w:pPr>
        <w:widowControl/>
        <w:spacing w:line="560" w:lineRule="exact"/>
        <w:ind w:firstLine="48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（六）聘用</w:t>
      </w:r>
    </w:p>
    <w:p w:rsidR="00565BE1" w:rsidRDefault="003E11CD">
      <w:pPr>
        <w:widowControl/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经公示无异议的，办理聘用手续。非北京生源毕业生待北京市引进毕业生手续批准后，办理聘用手续。</w:t>
      </w:r>
    </w:p>
    <w:p w:rsidR="00565BE1" w:rsidRDefault="003E11CD">
      <w:pPr>
        <w:widowControl/>
        <w:spacing w:line="560" w:lineRule="exact"/>
        <w:ind w:firstLine="480"/>
        <w:jc w:val="left"/>
        <w:textAlignment w:val="baseline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四、工作要求</w:t>
      </w:r>
    </w:p>
    <w:p w:rsidR="00565BE1" w:rsidRDefault="003E11CD">
      <w:pPr>
        <w:widowControl/>
        <w:spacing w:line="560" w:lineRule="exact"/>
        <w:ind w:firstLine="48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（一）应聘人员在招聘过程中请务必保持通讯畅通，因联系不畅影响招聘的，由应聘人员个人承担相应责任。</w:t>
      </w:r>
    </w:p>
    <w:p w:rsidR="00565BE1" w:rsidRDefault="003E11CD">
      <w:pPr>
        <w:widowControl/>
        <w:spacing w:line="560" w:lineRule="exact"/>
        <w:ind w:firstLine="48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（二）本次招聘考试未委托任何培训机构组织开展培训，也未指定任何参考用书，市场上的培训课程和参考用书均与本次招聘无关。</w:t>
      </w:r>
    </w:p>
    <w:p w:rsidR="00565BE1" w:rsidRDefault="003E11CD">
      <w:pPr>
        <w:widowControl/>
        <w:spacing w:line="560" w:lineRule="exact"/>
        <w:ind w:firstLine="48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MS Gothic" w:hAnsi="MS Gothic" w:cs="MS Gothic" w:hint="eastAsia"/>
          <w:kern w:val="0"/>
          <w:sz w:val="32"/>
          <w:szCs w:val="32"/>
        </w:rPr>
        <w:t> 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（三）出现下列情况之一的，直接取消聘用资格：</w:t>
      </w:r>
    </w:p>
    <w:p w:rsidR="00565BE1" w:rsidRDefault="003E11CD">
      <w:pPr>
        <w:widowControl/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1.体检或考察不符合要求的；</w:t>
      </w:r>
    </w:p>
    <w:p w:rsidR="00565BE1" w:rsidRDefault="003E11CD">
      <w:pPr>
        <w:widowControl/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2.拟聘人选公示结果影响聘用的；</w:t>
      </w:r>
    </w:p>
    <w:p w:rsidR="00565BE1" w:rsidRDefault="003E11CD">
      <w:pPr>
        <w:widowControl/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3.拟聘人选放弃聘用的；</w:t>
      </w:r>
    </w:p>
    <w:p w:rsidR="00565BE1" w:rsidRDefault="003E11CD">
      <w:pPr>
        <w:widowControl/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4.未在规定时限内报到的；</w:t>
      </w:r>
    </w:p>
    <w:p w:rsidR="00565BE1" w:rsidRDefault="003E11CD">
      <w:pPr>
        <w:widowControl/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5.提供虚假信息、伪造相关材料者，一经发现，立即取消聘用资格；</w:t>
      </w:r>
    </w:p>
    <w:p w:rsidR="00565BE1" w:rsidRDefault="003E11CD">
      <w:pPr>
        <w:widowControl/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6.失信被执行人；</w:t>
      </w:r>
    </w:p>
    <w:p w:rsidR="00565BE1" w:rsidRDefault="003E11CD">
      <w:pPr>
        <w:widowControl/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7.拒绝、逃避征集服现役且拒不改正的应征公民；以逃避服兵役为目的，拒绝履行职责或逃避部队被军队除名、开除军籍或者被依法追究刑事责任的军人；</w:t>
      </w:r>
    </w:p>
    <w:p w:rsidR="00565BE1" w:rsidRDefault="003E11CD">
      <w:pPr>
        <w:widowControl/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8.非北京生源2024年应届毕业生因个人资质等原因进京手续批准未通过的。</w:t>
      </w:r>
    </w:p>
    <w:p w:rsidR="00565BE1" w:rsidRDefault="003E11CD">
      <w:pPr>
        <w:widowControl/>
        <w:spacing w:line="560" w:lineRule="exact"/>
        <w:ind w:firstLineChars="200" w:firstLine="640"/>
        <w:jc w:val="left"/>
        <w:textAlignment w:val="baseline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五、咨询电话</w:t>
      </w:r>
    </w:p>
    <w:p w:rsidR="00565BE1" w:rsidRDefault="003E11CD">
      <w:pPr>
        <w:widowControl/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请广大考生仔细研读本公告，提高电话咨询效率。电话咨询时间为工作日9:00-11:30，14:00-17:00。</w:t>
      </w:r>
    </w:p>
    <w:p w:rsidR="00565BE1" w:rsidRPr="00673B95" w:rsidRDefault="003E11CD" w:rsidP="00673B95">
      <w:pPr>
        <w:widowControl/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咨询电话：010-69043246</w:t>
      </w:r>
    </w:p>
    <w:p w:rsidR="00673B95" w:rsidRDefault="003E11CD">
      <w:pPr>
        <w:spacing w:line="540" w:lineRule="exact"/>
        <w:ind w:leftChars="304" w:left="1918" w:hangingChars="400" w:hanging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565BE1" w:rsidRDefault="003E11CD">
      <w:pPr>
        <w:spacing w:line="540" w:lineRule="exact"/>
        <w:ind w:leftChars="304" w:left="1918" w:hangingChars="400" w:hanging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1.北京市密云区卫生健康委员会2024年第三次公开招聘事业单位工作人员职位计划表</w:t>
      </w:r>
    </w:p>
    <w:p w:rsidR="00565BE1" w:rsidRPr="00673B95" w:rsidRDefault="003E11CD" w:rsidP="00673B95">
      <w:pPr>
        <w:spacing w:line="54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2.北京市密云区事业单位公开招聘报名表</w:t>
      </w:r>
    </w:p>
    <w:p w:rsidR="00565BE1" w:rsidRDefault="003E11CD">
      <w:pPr>
        <w:widowControl/>
        <w:spacing w:line="560" w:lineRule="exact"/>
        <w:ind w:firstLine="480"/>
        <w:jc w:val="righ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北京市密云区人力资源和社会保障局</w:t>
      </w:r>
    </w:p>
    <w:p w:rsidR="00565BE1" w:rsidRDefault="003E11CD">
      <w:pPr>
        <w:widowControl/>
        <w:spacing w:line="560" w:lineRule="exact"/>
        <w:ind w:firstLine="480"/>
        <w:jc w:val="center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北京市密云区卫生健康委员会</w:t>
      </w:r>
    </w:p>
    <w:p w:rsidR="00565BE1" w:rsidRPr="00673B95" w:rsidRDefault="003E11CD" w:rsidP="00673B95">
      <w:pPr>
        <w:widowControl/>
        <w:spacing w:line="560" w:lineRule="exact"/>
        <w:ind w:firstLineChars="1600" w:firstLine="5120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2024年7月</w:t>
      </w:r>
      <w:r w:rsidR="00725A6C">
        <w:rPr>
          <w:rFonts w:ascii="仿宋_GB2312" w:eastAsia="仿宋_GB2312" w:hAnsi="微软雅黑" w:cs="宋体"/>
          <w:kern w:val="0"/>
          <w:sz w:val="32"/>
          <w:szCs w:val="32"/>
        </w:rPr>
        <w:t>3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日</w:t>
      </w:r>
      <w:bookmarkEnd w:id="0"/>
    </w:p>
    <w:sectPr w:rsidR="00565BE1" w:rsidRPr="00673B95">
      <w:headerReference w:type="default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294" w:rsidRDefault="00284294">
      <w:r>
        <w:separator/>
      </w:r>
    </w:p>
  </w:endnote>
  <w:endnote w:type="continuationSeparator" w:id="0">
    <w:p w:rsidR="00284294" w:rsidRDefault="0028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Noto Serif CJK JP"/>
    <w:charset w:val="00"/>
    <w:family w:val="roman"/>
    <w:pitch w:val="default"/>
    <w:sig w:usb0="00000000" w:usb1="00000000" w:usb2="00000000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BE1" w:rsidRDefault="00CA554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0030" cy="186055"/>
              <wp:effectExtent l="0" t="0" r="7620" b="444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03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65BE1" w:rsidRDefault="003E11CD">
                          <w:pPr>
                            <w:pStyle w:val="a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25A6C">
                            <w:rPr>
                              <w:noProof/>
                              <w:sz w:val="24"/>
                              <w:szCs w:val="24"/>
                            </w:rPr>
                            <w:t>- 5 -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32.3pt;margin-top:0;width:18.9pt;height:14.6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" filled="f" stroked="f">
              <v:path arrowok="t"/>
              <v:textbox style="mso-fit-shape-to-text:t" inset="0,0,0,0">
                <w:txbxContent>
                  <w:p w:rsidR="00565BE1" w:rsidRDefault="003E11CD">
                    <w:pPr>
                      <w:pStyle w:val="a3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 w:rsidR="00725A6C">
                      <w:rPr>
                        <w:noProof/>
                        <w:sz w:val="24"/>
                        <w:szCs w:val="24"/>
                      </w:rPr>
                      <w:t>- 5 -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294" w:rsidRDefault="00284294">
      <w:r>
        <w:separator/>
      </w:r>
    </w:p>
  </w:footnote>
  <w:footnote w:type="continuationSeparator" w:id="0">
    <w:p w:rsidR="00284294" w:rsidRDefault="0028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BE1" w:rsidRDefault="00565BE1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F89DE"/>
    <w:multiLevelType w:val="singleLevel"/>
    <w:tmpl w:val="779F89DE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E2"/>
    <w:rsid w:val="CD778AF9"/>
    <w:rsid w:val="DF3A2A0E"/>
    <w:rsid w:val="E3EDB5AF"/>
    <w:rsid w:val="E6CBD033"/>
    <w:rsid w:val="EFFF1B51"/>
    <w:rsid w:val="F37DBACB"/>
    <w:rsid w:val="F6B6B581"/>
    <w:rsid w:val="F7F63636"/>
    <w:rsid w:val="F9BFA3B9"/>
    <w:rsid w:val="FDFB3191"/>
    <w:rsid w:val="FDFE9700"/>
    <w:rsid w:val="FF5F2DBD"/>
    <w:rsid w:val="FF7698F0"/>
    <w:rsid w:val="FF860E0F"/>
    <w:rsid w:val="FFBFB5C3"/>
    <w:rsid w:val="FFFC8BF0"/>
    <w:rsid w:val="00284294"/>
    <w:rsid w:val="003255DF"/>
    <w:rsid w:val="003A30BD"/>
    <w:rsid w:val="003E11CD"/>
    <w:rsid w:val="00565BE1"/>
    <w:rsid w:val="00572977"/>
    <w:rsid w:val="00673B95"/>
    <w:rsid w:val="006F1503"/>
    <w:rsid w:val="006F35A4"/>
    <w:rsid w:val="00725A6C"/>
    <w:rsid w:val="00923E91"/>
    <w:rsid w:val="00977E73"/>
    <w:rsid w:val="009E2EEB"/>
    <w:rsid w:val="00C103E2"/>
    <w:rsid w:val="00C520C9"/>
    <w:rsid w:val="00CA5541"/>
    <w:rsid w:val="00CC0B6A"/>
    <w:rsid w:val="00D15D71"/>
    <w:rsid w:val="00D525EA"/>
    <w:rsid w:val="00EF0752"/>
    <w:rsid w:val="00FE0A27"/>
    <w:rsid w:val="0A432A36"/>
    <w:rsid w:val="0CEE5253"/>
    <w:rsid w:val="11941449"/>
    <w:rsid w:val="19AE6A5A"/>
    <w:rsid w:val="1B5A21F4"/>
    <w:rsid w:val="1E24607A"/>
    <w:rsid w:val="211B15FB"/>
    <w:rsid w:val="252919E3"/>
    <w:rsid w:val="25404F27"/>
    <w:rsid w:val="28516F2D"/>
    <w:rsid w:val="2FEFB73E"/>
    <w:rsid w:val="3D375CC7"/>
    <w:rsid w:val="46CED825"/>
    <w:rsid w:val="481B26A9"/>
    <w:rsid w:val="491325A5"/>
    <w:rsid w:val="4FBFBAA5"/>
    <w:rsid w:val="55252341"/>
    <w:rsid w:val="5ACF1C08"/>
    <w:rsid w:val="5FFCBAF1"/>
    <w:rsid w:val="6DE790AF"/>
    <w:rsid w:val="6F6F2012"/>
    <w:rsid w:val="705E58C4"/>
    <w:rsid w:val="73AFDC1E"/>
    <w:rsid w:val="77BD8EC6"/>
    <w:rsid w:val="77F359AC"/>
    <w:rsid w:val="77FD2252"/>
    <w:rsid w:val="7A7B70B2"/>
    <w:rsid w:val="7BF6B28C"/>
    <w:rsid w:val="7DFE4C6F"/>
    <w:rsid w:val="7E4852E3"/>
    <w:rsid w:val="7EBF4624"/>
    <w:rsid w:val="7ED4F5DB"/>
    <w:rsid w:val="7F75A4D0"/>
    <w:rsid w:val="7FCF9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09B937-D69C-402C-A6CB-BD406C05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wsj-39</dc:creator>
  <cp:lastModifiedBy>齐铮</cp:lastModifiedBy>
  <cp:revision>6</cp:revision>
  <cp:lastPrinted>2024-04-11T07:01:00Z</cp:lastPrinted>
  <dcterms:created xsi:type="dcterms:W3CDTF">2024-07-02T07:25:00Z</dcterms:created>
  <dcterms:modified xsi:type="dcterms:W3CDTF">2024-07-03T06:09:00Z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