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D6" w:rsidRDefault="003403D6" w:rsidP="00DA1BA9">
      <w:pPr>
        <w:spacing w:line="600" w:lineRule="exact"/>
        <w:rPr>
          <w:rFonts w:ascii="方正小标宋简体" w:eastAsia="方正小标宋简体" w:hAnsi="宋体" w:cs="华文中宋" w:hint="eastAsia"/>
          <w:bCs/>
          <w:sz w:val="44"/>
          <w:szCs w:val="44"/>
        </w:rPr>
      </w:pPr>
    </w:p>
    <w:p w:rsidR="003403D6" w:rsidRDefault="0078669F">
      <w:pPr>
        <w:spacing w:line="600" w:lineRule="exact"/>
        <w:jc w:val="center"/>
        <w:rPr>
          <w:rFonts w:ascii="方正小标宋简体" w:eastAsia="方正小标宋简体" w:hAnsi="宋体" w:cs="华文中宋"/>
          <w:bCs/>
          <w:sz w:val="44"/>
          <w:szCs w:val="44"/>
        </w:rPr>
      </w:pPr>
      <w:r>
        <w:rPr>
          <w:rFonts w:ascii="方正小标宋简体" w:eastAsia="方正小标宋简体" w:hAnsi="宋体" w:cs="华文中宋" w:hint="eastAsia"/>
          <w:bCs/>
          <w:sz w:val="44"/>
          <w:szCs w:val="44"/>
        </w:rPr>
        <w:t>北京市中医药研究所</w:t>
      </w:r>
    </w:p>
    <w:p w:rsidR="003403D6" w:rsidRDefault="0078669F">
      <w:pPr>
        <w:spacing w:line="600" w:lineRule="exact"/>
        <w:jc w:val="center"/>
        <w:rPr>
          <w:rFonts w:ascii="方正小标宋简体" w:eastAsia="方正小标宋简体" w:hAnsi="宋体"/>
          <w:bCs/>
          <w:sz w:val="44"/>
          <w:szCs w:val="44"/>
        </w:rPr>
      </w:pPr>
      <w:r>
        <w:rPr>
          <w:rFonts w:ascii="方正小标宋简体" w:eastAsia="方正小标宋简体" w:hAnsi="宋体" w:cs="华文中宋" w:hint="eastAsia"/>
          <w:bCs/>
          <w:sz w:val="44"/>
          <w:szCs w:val="44"/>
        </w:rPr>
        <w:t>2024年应届毕业生补充招聘及第一次面向社会公开招聘工作公告</w:t>
      </w:r>
    </w:p>
    <w:p w:rsidR="003403D6" w:rsidRDefault="003403D6">
      <w:pPr>
        <w:spacing w:line="500" w:lineRule="exact"/>
        <w:rPr>
          <w:rFonts w:ascii="宋体" w:hAnsi="宋体"/>
          <w:b/>
          <w:bCs/>
          <w:sz w:val="13"/>
          <w:szCs w:val="13"/>
        </w:rPr>
      </w:pP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北京</w:t>
      </w:r>
      <w:r>
        <w:rPr>
          <w:rFonts w:ascii="仿宋" w:eastAsia="仿宋" w:hAnsi="仿宋"/>
          <w:sz w:val="32"/>
          <w:szCs w:val="32"/>
        </w:rPr>
        <w:t>市中医药研究所</w:t>
      </w:r>
      <w:r>
        <w:rPr>
          <w:rFonts w:ascii="仿宋" w:eastAsia="仿宋" w:hAnsi="仿宋" w:hint="eastAsia"/>
          <w:sz w:val="32"/>
          <w:szCs w:val="32"/>
        </w:rPr>
        <w:t>为</w:t>
      </w:r>
      <w:r>
        <w:rPr>
          <w:rFonts w:ascii="仿宋" w:eastAsia="仿宋" w:hAnsi="仿宋"/>
          <w:sz w:val="32"/>
          <w:szCs w:val="32"/>
        </w:rPr>
        <w:t>北京市卫生健康委员会</w:t>
      </w:r>
      <w:proofErr w:type="gramStart"/>
      <w:r>
        <w:rPr>
          <w:rFonts w:ascii="仿宋" w:eastAsia="仿宋" w:hAnsi="仿宋"/>
          <w:sz w:val="32"/>
          <w:szCs w:val="32"/>
        </w:rPr>
        <w:t>下属</w:t>
      </w:r>
      <w:r>
        <w:rPr>
          <w:rFonts w:ascii="仿宋" w:eastAsia="仿宋" w:hAnsi="仿宋" w:hint="eastAsia"/>
          <w:sz w:val="32"/>
          <w:szCs w:val="32"/>
        </w:rPr>
        <w:t>公益</w:t>
      </w:r>
      <w:proofErr w:type="gramEnd"/>
      <w:r>
        <w:rPr>
          <w:rFonts w:ascii="仿宋" w:eastAsia="仿宋" w:hAnsi="仿宋" w:hint="eastAsia"/>
          <w:sz w:val="32"/>
          <w:szCs w:val="32"/>
        </w:rPr>
        <w:t>一类</w:t>
      </w:r>
      <w:r>
        <w:rPr>
          <w:rFonts w:ascii="仿宋" w:eastAsia="仿宋" w:hAnsi="仿宋"/>
          <w:sz w:val="32"/>
          <w:szCs w:val="32"/>
        </w:rPr>
        <w:t>事业单位，依托于北京中医医院</w:t>
      </w:r>
      <w:r>
        <w:rPr>
          <w:rFonts w:ascii="仿宋" w:eastAsia="仿宋" w:hAnsi="仿宋" w:hint="eastAsia"/>
          <w:sz w:val="32"/>
          <w:szCs w:val="32"/>
        </w:rPr>
        <w:t>。研究所始终与北京中医医院的重点学科紧密结合，在中医临床基础研究、</w:t>
      </w:r>
      <w:r>
        <w:rPr>
          <w:rFonts w:ascii="仿宋" w:eastAsia="仿宋" w:hAnsi="仿宋"/>
          <w:sz w:val="32"/>
          <w:szCs w:val="32"/>
        </w:rPr>
        <w:t>中药新药研发、中药</w:t>
      </w:r>
      <w:r>
        <w:rPr>
          <w:rFonts w:ascii="仿宋" w:eastAsia="仿宋" w:hAnsi="仿宋" w:hint="eastAsia"/>
          <w:sz w:val="32"/>
          <w:szCs w:val="32"/>
        </w:rPr>
        <w:t>资源</w:t>
      </w:r>
      <w:r>
        <w:rPr>
          <w:rFonts w:ascii="仿宋" w:eastAsia="仿宋" w:hAnsi="仿宋"/>
          <w:sz w:val="32"/>
          <w:szCs w:val="32"/>
        </w:rPr>
        <w:t>开发与利用方面</w:t>
      </w:r>
      <w:r>
        <w:rPr>
          <w:rFonts w:ascii="仿宋" w:eastAsia="仿宋" w:hAnsi="仿宋" w:hint="eastAsia"/>
          <w:sz w:val="32"/>
          <w:szCs w:val="32"/>
        </w:rPr>
        <w:t>有广泛的影响。北京市中医药研究所拥有中医感染性疾病基础研究北京市重点实验室、银屑病中医临床基础研究北京市重点实验室、国家中医药管理局“细胞病理”三级实验室、脑心同治实验室、实验动物室、国家中医药管理局“疮疡生肌理论及应用”研究室、临床流行病学</w:t>
      </w:r>
      <w:proofErr w:type="gramStart"/>
      <w:r>
        <w:rPr>
          <w:rFonts w:ascii="仿宋" w:eastAsia="仿宋" w:hAnsi="仿宋" w:hint="eastAsia"/>
          <w:sz w:val="32"/>
          <w:szCs w:val="32"/>
        </w:rPr>
        <w:t>与循证</w:t>
      </w:r>
      <w:proofErr w:type="gramEnd"/>
      <w:r>
        <w:rPr>
          <w:rFonts w:ascii="仿宋" w:eastAsia="仿宋" w:hAnsi="仿宋" w:hint="eastAsia"/>
          <w:sz w:val="32"/>
          <w:szCs w:val="32"/>
        </w:rPr>
        <w:t>医学中心、中药资源研究中心。根据《北京市事业单位公开招聘工作人员实施办法》（京</w:t>
      </w:r>
      <w:proofErr w:type="gramStart"/>
      <w:r>
        <w:rPr>
          <w:rFonts w:ascii="仿宋" w:eastAsia="仿宋" w:hAnsi="仿宋" w:hint="eastAsia"/>
          <w:sz w:val="32"/>
          <w:szCs w:val="32"/>
        </w:rPr>
        <w:t>人社专技发</w:t>
      </w:r>
      <w:proofErr w:type="gramEnd"/>
      <w:r>
        <w:rPr>
          <w:rFonts w:ascii="宋体" w:hAnsi="宋体" w:hint="eastAsia"/>
          <w:sz w:val="32"/>
          <w:szCs w:val="32"/>
        </w:rPr>
        <w:t>〔</w:t>
      </w:r>
      <w:r>
        <w:rPr>
          <w:rFonts w:ascii="仿宋" w:eastAsia="仿宋" w:hAnsi="仿宋" w:hint="eastAsia"/>
          <w:sz w:val="32"/>
          <w:szCs w:val="32"/>
        </w:rPr>
        <w:t>2010</w:t>
      </w:r>
      <w:r>
        <w:rPr>
          <w:rFonts w:ascii="宋体" w:hAnsi="宋体" w:hint="eastAsia"/>
          <w:sz w:val="32"/>
          <w:szCs w:val="32"/>
        </w:rPr>
        <w:t>〕</w:t>
      </w:r>
      <w:r>
        <w:rPr>
          <w:rFonts w:ascii="仿宋" w:eastAsia="仿宋" w:hAnsi="仿宋" w:hint="eastAsia"/>
          <w:sz w:val="32"/>
          <w:szCs w:val="32"/>
        </w:rPr>
        <w:t>102号）等文件精神，现进行20</w:t>
      </w:r>
      <w:r>
        <w:rPr>
          <w:rFonts w:ascii="仿宋" w:eastAsia="仿宋" w:hAnsi="仿宋"/>
          <w:sz w:val="32"/>
          <w:szCs w:val="32"/>
        </w:rPr>
        <w:t>2</w:t>
      </w:r>
      <w:r>
        <w:rPr>
          <w:rFonts w:ascii="仿宋" w:eastAsia="仿宋" w:hAnsi="仿宋" w:hint="eastAsia"/>
          <w:sz w:val="32"/>
          <w:szCs w:val="32"/>
        </w:rPr>
        <w:t>4年</w:t>
      </w:r>
      <w:r>
        <w:rPr>
          <w:rFonts w:ascii="仿宋" w:eastAsia="仿宋" w:hAnsi="仿宋"/>
          <w:sz w:val="32"/>
          <w:szCs w:val="32"/>
        </w:rPr>
        <w:t>公开</w:t>
      </w:r>
      <w:r>
        <w:rPr>
          <w:rFonts w:ascii="仿宋" w:eastAsia="仿宋" w:hAnsi="仿宋" w:hint="eastAsia"/>
          <w:sz w:val="32"/>
          <w:szCs w:val="32"/>
        </w:rPr>
        <w:t>招聘工作，相关事项公告如下：</w:t>
      </w:r>
    </w:p>
    <w:p w:rsidR="003403D6" w:rsidRDefault="0078669F">
      <w:pPr>
        <w:spacing w:line="560" w:lineRule="exact"/>
        <w:ind w:firstLineChars="200" w:firstLine="640"/>
        <w:jc w:val="left"/>
        <w:rPr>
          <w:rStyle w:val="a7"/>
          <w:rFonts w:ascii="黑体" w:eastAsia="黑体" w:hAnsi="黑体" w:cs="Arial"/>
          <w:b w:val="0"/>
          <w:color w:val="333333"/>
          <w:sz w:val="32"/>
          <w:szCs w:val="32"/>
        </w:rPr>
      </w:pPr>
      <w:r>
        <w:rPr>
          <w:rStyle w:val="a7"/>
          <w:rFonts w:ascii="黑体" w:eastAsia="黑体" w:hAnsi="黑体" w:cs="Arial" w:hint="eastAsia"/>
          <w:b w:val="0"/>
          <w:color w:val="333333"/>
          <w:sz w:val="32"/>
          <w:szCs w:val="32"/>
        </w:rPr>
        <w:t>一、招聘对象</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（一）应届毕业生补充招聘对象：列入国家统一招生计划的20</w:t>
      </w:r>
      <w:r>
        <w:rPr>
          <w:rFonts w:ascii="仿宋" w:eastAsia="仿宋" w:hAnsi="仿宋"/>
          <w:sz w:val="32"/>
          <w:szCs w:val="32"/>
        </w:rPr>
        <w:t>2</w:t>
      </w:r>
      <w:r>
        <w:rPr>
          <w:rFonts w:ascii="仿宋" w:eastAsia="仿宋" w:hAnsi="仿宋" w:hint="eastAsia"/>
          <w:sz w:val="32"/>
          <w:szCs w:val="32"/>
        </w:rPr>
        <w:t>4年应届毕业生（含两年内离校未就业的毕业生）、留学归国人员。</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（二）面向社会招聘对象：具有北京市常住户口且有工作经验人员。</w:t>
      </w:r>
    </w:p>
    <w:p w:rsidR="003403D6" w:rsidRDefault="0078669F">
      <w:pPr>
        <w:spacing w:line="560" w:lineRule="exact"/>
        <w:ind w:firstLineChars="200" w:firstLine="640"/>
        <w:jc w:val="left"/>
        <w:rPr>
          <w:rStyle w:val="a7"/>
          <w:rFonts w:ascii="黑体" w:eastAsia="黑体" w:hAnsi="黑体" w:cs="Arial"/>
          <w:b w:val="0"/>
          <w:color w:val="333333"/>
          <w:sz w:val="32"/>
          <w:szCs w:val="32"/>
        </w:rPr>
      </w:pPr>
      <w:r>
        <w:rPr>
          <w:rStyle w:val="a7"/>
          <w:rFonts w:ascii="黑体" w:eastAsia="黑体" w:hAnsi="黑体" w:cs="Arial" w:hint="eastAsia"/>
          <w:b w:val="0"/>
          <w:color w:val="333333"/>
          <w:sz w:val="32"/>
          <w:szCs w:val="32"/>
        </w:rPr>
        <w:t>二、基本条件</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（一）有中华人民共和国国籍； </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（二）有较高的政治思想觉悟，遵纪守法，具有良好的品行，身心健康；</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（三）在校期间学习成绩优良，具备能够胜任招聘岗位的专业技能及心理素质；</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（四）外地进京生源需符合进京条件；</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（五）学习阶段为全脱产，在校学习期间未缴纳职工社会保险；</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（六）毕业生必须在报到前取得学历学位证书，否则不予接收；</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（七）符合回避制度的有关规定，具备岗位要求的其它条件；</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（八）招聘岗位详见附件一。</w:t>
      </w:r>
    </w:p>
    <w:p w:rsidR="003403D6" w:rsidRDefault="0078669F">
      <w:pPr>
        <w:spacing w:line="560" w:lineRule="exact"/>
        <w:ind w:firstLineChars="200" w:firstLine="640"/>
        <w:jc w:val="left"/>
        <w:rPr>
          <w:rStyle w:val="a7"/>
          <w:rFonts w:ascii="黑体" w:eastAsia="黑体" w:hAnsi="黑体" w:cs="Arial"/>
          <w:b w:val="0"/>
          <w:color w:val="333333"/>
          <w:sz w:val="32"/>
        </w:rPr>
      </w:pPr>
      <w:r>
        <w:rPr>
          <w:rStyle w:val="a7"/>
          <w:rFonts w:ascii="黑体" w:eastAsia="黑体" w:hAnsi="黑体" w:cs="Arial" w:hint="eastAsia"/>
          <w:b w:val="0"/>
          <w:color w:val="333333"/>
          <w:sz w:val="32"/>
        </w:rPr>
        <w:t>三、报名方法</w:t>
      </w:r>
    </w:p>
    <w:p w:rsidR="003403D6" w:rsidRDefault="0078669F">
      <w:pPr>
        <w:spacing w:line="560" w:lineRule="exact"/>
        <w:ind w:firstLineChars="200" w:firstLine="640"/>
        <w:rPr>
          <w:rFonts w:ascii="楷体" w:eastAsia="楷体" w:hAnsi="楷体"/>
          <w:sz w:val="32"/>
          <w:szCs w:val="32"/>
        </w:rPr>
      </w:pPr>
      <w:r>
        <w:rPr>
          <w:rFonts w:ascii="楷体" w:eastAsia="楷体" w:hAnsi="楷体" w:hint="eastAsia"/>
          <w:sz w:val="32"/>
          <w:szCs w:val="32"/>
        </w:rPr>
        <w:t>（一）报名时间</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即日起至20</w:t>
      </w:r>
      <w:r>
        <w:rPr>
          <w:rFonts w:ascii="仿宋" w:eastAsia="仿宋" w:hAnsi="仿宋"/>
          <w:sz w:val="32"/>
          <w:szCs w:val="32"/>
        </w:rPr>
        <w:t>2</w:t>
      </w:r>
      <w:r>
        <w:rPr>
          <w:rFonts w:ascii="仿宋" w:eastAsia="仿宋" w:hAnsi="仿宋" w:hint="eastAsia"/>
          <w:sz w:val="32"/>
          <w:szCs w:val="32"/>
        </w:rPr>
        <w:t>4年6月</w:t>
      </w:r>
      <w:r w:rsidR="006C3D70">
        <w:rPr>
          <w:rFonts w:ascii="仿宋" w:eastAsia="仿宋" w:hAnsi="仿宋"/>
          <w:sz w:val="32"/>
          <w:szCs w:val="32"/>
        </w:rPr>
        <w:t>14</w:t>
      </w:r>
      <w:r>
        <w:rPr>
          <w:rFonts w:ascii="仿宋" w:eastAsia="仿宋" w:hAnsi="仿宋" w:hint="eastAsia"/>
          <w:sz w:val="32"/>
          <w:szCs w:val="32"/>
        </w:rPr>
        <w:t>日</w:t>
      </w:r>
    </w:p>
    <w:p w:rsidR="003403D6" w:rsidRDefault="0078669F">
      <w:pPr>
        <w:spacing w:line="560" w:lineRule="exact"/>
        <w:ind w:firstLineChars="200" w:firstLine="640"/>
        <w:rPr>
          <w:rFonts w:ascii="仿宋" w:eastAsia="仿宋" w:hAnsi="仿宋"/>
          <w:sz w:val="32"/>
          <w:szCs w:val="32"/>
        </w:rPr>
      </w:pPr>
      <w:r>
        <w:rPr>
          <w:rFonts w:ascii="楷体" w:eastAsia="楷体" w:hAnsi="楷体" w:hint="eastAsia"/>
          <w:sz w:val="32"/>
          <w:szCs w:val="32"/>
        </w:rPr>
        <w:t>（二）</w:t>
      </w:r>
      <w:r>
        <w:rPr>
          <w:rFonts w:ascii="楷体" w:eastAsia="楷体" w:hAnsi="楷体"/>
          <w:sz w:val="32"/>
          <w:szCs w:val="32"/>
        </w:rPr>
        <w:t>报</w:t>
      </w:r>
      <w:r>
        <w:rPr>
          <w:rFonts w:ascii="楷体" w:eastAsia="楷体" w:hAnsi="楷体" w:hint="eastAsia"/>
          <w:sz w:val="32"/>
          <w:szCs w:val="32"/>
        </w:rPr>
        <w:t>名流程</w:t>
      </w:r>
    </w:p>
    <w:p w:rsidR="003403D6" w:rsidRDefault="0078669F">
      <w:pPr>
        <w:spacing w:line="56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1.请通过以下网址投递简历：</w:t>
      </w:r>
      <w:hyperlink r:id="rId6" w:history="1">
        <w:r>
          <w:rPr>
            <w:rFonts w:ascii="仿宋_GB2312" w:eastAsia="仿宋_GB2312" w:hAnsi="仿宋_GB2312" w:cs="仿宋_GB2312" w:hint="eastAsia"/>
            <w:sz w:val="32"/>
            <w:szCs w:val="32"/>
          </w:rPr>
          <w:t>https://www.jobmd.cn/company/2701687.htm?from=searchent_1</w:t>
        </w:r>
      </w:hyperlink>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2.我单位对收到简历进行资格审查、初审，确定进入考核人员，并在北京中医医院官方网站人才招聘栏（</w:t>
      </w:r>
      <w:r>
        <w:rPr>
          <w:rFonts w:ascii="仿宋" w:eastAsia="仿宋" w:hAnsi="仿宋"/>
          <w:sz w:val="32"/>
          <w:szCs w:val="32"/>
        </w:rPr>
        <w:t>https://www.bjzhongyi.com/gzb_rczp</w:t>
      </w:r>
      <w:r>
        <w:rPr>
          <w:rFonts w:ascii="仿宋" w:eastAsia="仿宋" w:hAnsi="仿宋" w:hint="eastAsia"/>
          <w:sz w:val="32"/>
          <w:szCs w:val="32"/>
        </w:rPr>
        <w:t>）公示。</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_GB2312" w:eastAsia="仿宋_GB2312" w:hAnsi="宋体" w:hint="eastAsia"/>
          <w:sz w:val="32"/>
          <w:szCs w:val="32"/>
        </w:rPr>
        <w:t>研究所将对收到的简历进行资格初审，从专业能力、综合能力、岗位匹配度等方面进行打分，初审划定合格分数线为60分，</w:t>
      </w:r>
      <w:r>
        <w:rPr>
          <w:rFonts w:ascii="仿宋" w:eastAsia="仿宋" w:hAnsi="仿宋" w:hint="eastAsia"/>
          <w:sz w:val="32"/>
          <w:szCs w:val="32"/>
        </w:rPr>
        <w:t>每个招聘岗位按照拟招聘人数与参加简历初审人数1:</w:t>
      </w:r>
      <w:r>
        <w:rPr>
          <w:rFonts w:ascii="仿宋" w:eastAsia="仿宋" w:hAnsi="仿宋"/>
          <w:sz w:val="32"/>
          <w:szCs w:val="32"/>
        </w:rPr>
        <w:t>5的比例</w:t>
      </w:r>
      <w:r>
        <w:rPr>
          <w:rFonts w:ascii="仿宋" w:eastAsia="仿宋" w:hAnsi="仿宋" w:hint="eastAsia"/>
          <w:sz w:val="32"/>
          <w:szCs w:val="32"/>
        </w:rPr>
        <w:t>，在简历初审成绩合格人员中，</w:t>
      </w:r>
      <w:r>
        <w:rPr>
          <w:rFonts w:ascii="仿宋" w:eastAsia="仿宋" w:hAnsi="仿宋"/>
          <w:sz w:val="32"/>
          <w:szCs w:val="32"/>
        </w:rPr>
        <w:t>从高分到低分依次确定</w:t>
      </w:r>
      <w:r>
        <w:rPr>
          <w:rFonts w:ascii="仿宋" w:eastAsia="仿宋" w:hAnsi="仿宋" w:hint="eastAsia"/>
          <w:sz w:val="32"/>
          <w:szCs w:val="32"/>
        </w:rPr>
        <w:t>进入考核环节人选，未达到</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的岗位，按成绩不低于合格线的实际人</w:t>
      </w:r>
      <w:r>
        <w:rPr>
          <w:rFonts w:ascii="仿宋" w:eastAsia="仿宋" w:hAnsi="仿宋" w:hint="eastAsia"/>
          <w:sz w:val="32"/>
          <w:szCs w:val="32"/>
        </w:rPr>
        <w:lastRenderedPageBreak/>
        <w:t>数参加考核。</w:t>
      </w:r>
    </w:p>
    <w:p w:rsidR="003403D6" w:rsidRDefault="0078669F">
      <w:pPr>
        <w:spacing w:line="560" w:lineRule="exact"/>
        <w:ind w:firstLineChars="200" w:firstLine="640"/>
        <w:jc w:val="left"/>
        <w:rPr>
          <w:rStyle w:val="a7"/>
          <w:rFonts w:ascii="黑体" w:eastAsia="黑体" w:hAnsi="黑体" w:cs="Arial"/>
          <w:b w:val="0"/>
          <w:color w:val="333333"/>
          <w:sz w:val="32"/>
        </w:rPr>
      </w:pPr>
      <w:r>
        <w:rPr>
          <w:rStyle w:val="a7"/>
          <w:rFonts w:ascii="黑体" w:eastAsia="黑体" w:hAnsi="黑体" w:cs="Arial" w:hint="eastAsia"/>
          <w:b w:val="0"/>
          <w:color w:val="333333"/>
          <w:sz w:val="32"/>
        </w:rPr>
        <w:t>四、考核流程</w:t>
      </w:r>
    </w:p>
    <w:p w:rsidR="003403D6" w:rsidRDefault="006C3D70">
      <w:pPr>
        <w:spacing w:line="560" w:lineRule="exact"/>
        <w:ind w:firstLineChars="200" w:firstLine="640"/>
        <w:jc w:val="left"/>
        <w:rPr>
          <w:rStyle w:val="a7"/>
          <w:rFonts w:ascii="黑体" w:eastAsia="黑体" w:hAnsi="黑体" w:cs="Arial"/>
          <w:b w:val="0"/>
          <w:color w:val="333333"/>
          <w:sz w:val="32"/>
        </w:rPr>
      </w:pPr>
      <w:r>
        <w:rPr>
          <w:rStyle w:val="a7"/>
          <w:rFonts w:ascii="黑体" w:eastAsia="黑体" w:hAnsi="黑体" w:cs="Arial" w:hint="eastAsia"/>
          <w:b w:val="0"/>
          <w:color w:val="333333"/>
          <w:sz w:val="32"/>
        </w:rPr>
        <w:t>（一）</w:t>
      </w:r>
      <w:r w:rsidR="0078669F">
        <w:rPr>
          <w:rStyle w:val="a7"/>
          <w:rFonts w:ascii="黑体" w:eastAsia="黑体" w:hAnsi="黑体" w:cs="Arial" w:hint="eastAsia"/>
          <w:b w:val="0"/>
          <w:color w:val="333333"/>
          <w:sz w:val="32"/>
        </w:rPr>
        <w:t>岗位能力测试</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岗位能力测试可根据岗位需要采取面试或</w:t>
      </w:r>
      <w:r>
        <w:rPr>
          <w:rFonts w:ascii="仿宋" w:eastAsia="仿宋" w:hAnsi="仿宋"/>
          <w:sz w:val="32"/>
          <w:szCs w:val="32"/>
        </w:rPr>
        <w:t>实操</w:t>
      </w:r>
      <w:r>
        <w:rPr>
          <w:rFonts w:ascii="仿宋" w:eastAsia="仿宋" w:hAnsi="仿宋" w:hint="eastAsia"/>
          <w:sz w:val="32"/>
          <w:szCs w:val="32"/>
        </w:rPr>
        <w:t>的形式</w:t>
      </w:r>
      <w:r>
        <w:rPr>
          <w:rFonts w:ascii="仿宋" w:eastAsia="仿宋" w:hAnsi="仿宋"/>
          <w:sz w:val="32"/>
          <w:szCs w:val="32"/>
        </w:rPr>
        <w:t>进行考核</w:t>
      </w:r>
      <w:r>
        <w:rPr>
          <w:rFonts w:ascii="仿宋" w:eastAsia="仿宋" w:hAnsi="仿宋" w:hint="eastAsia"/>
          <w:sz w:val="32"/>
          <w:szCs w:val="32"/>
        </w:rPr>
        <w:t>，考试时间</w:t>
      </w:r>
      <w:r>
        <w:rPr>
          <w:rFonts w:ascii="仿宋" w:eastAsia="仿宋" w:hAnsi="仿宋"/>
          <w:sz w:val="32"/>
          <w:szCs w:val="32"/>
        </w:rPr>
        <w:t>及</w:t>
      </w:r>
      <w:r>
        <w:rPr>
          <w:rFonts w:ascii="仿宋" w:eastAsia="仿宋" w:hAnsi="仿宋" w:hint="eastAsia"/>
          <w:sz w:val="32"/>
          <w:szCs w:val="32"/>
        </w:rPr>
        <w:t>考试地点另行通知。考生可登录北京中医医院官方网站人才招聘栏查询岗位能力测试合格人员名单。每个招聘岗位按照拟招聘人数与参加考核人数1:</w:t>
      </w:r>
      <w:r>
        <w:rPr>
          <w:rFonts w:ascii="仿宋" w:eastAsia="仿宋" w:hAnsi="仿宋"/>
          <w:sz w:val="32"/>
          <w:szCs w:val="32"/>
        </w:rPr>
        <w:t>3</w:t>
      </w:r>
      <w:r>
        <w:rPr>
          <w:rFonts w:ascii="仿宋" w:eastAsia="仿宋" w:hAnsi="仿宋" w:hint="eastAsia"/>
          <w:sz w:val="32"/>
          <w:szCs w:val="32"/>
        </w:rPr>
        <w:t>的比例，从岗位能力测试高分到低分依次确定进入院级面试人选；未达到</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的岗位，按成绩不低于合格线的实际人数参加。</w:t>
      </w:r>
    </w:p>
    <w:p w:rsidR="003403D6" w:rsidRDefault="006C3D70">
      <w:pPr>
        <w:spacing w:line="560" w:lineRule="exact"/>
        <w:ind w:firstLineChars="200" w:firstLine="640"/>
        <w:jc w:val="left"/>
        <w:rPr>
          <w:rStyle w:val="a7"/>
          <w:rFonts w:ascii="黑体" w:eastAsia="黑体" w:hAnsi="黑体" w:cs="Arial"/>
          <w:b w:val="0"/>
          <w:color w:val="333333"/>
          <w:sz w:val="32"/>
        </w:rPr>
      </w:pPr>
      <w:r>
        <w:rPr>
          <w:rStyle w:val="a7"/>
          <w:rFonts w:ascii="黑体" w:eastAsia="黑体" w:hAnsi="黑体" w:cs="Arial" w:hint="eastAsia"/>
          <w:b w:val="0"/>
          <w:color w:val="333333"/>
          <w:sz w:val="32"/>
        </w:rPr>
        <w:t>（二）</w:t>
      </w:r>
      <w:bookmarkStart w:id="0" w:name="_GoBack"/>
      <w:bookmarkEnd w:id="0"/>
      <w:r w:rsidR="0078669F">
        <w:rPr>
          <w:rStyle w:val="a7"/>
          <w:rFonts w:ascii="黑体" w:eastAsia="黑体" w:hAnsi="黑体" w:cs="Arial" w:hint="eastAsia"/>
          <w:b w:val="0"/>
          <w:color w:val="333333"/>
          <w:sz w:val="32"/>
        </w:rPr>
        <w:t>院级面试</w:t>
      </w:r>
    </w:p>
    <w:p w:rsidR="003403D6" w:rsidRDefault="0078669F">
      <w:pPr>
        <w:widowControl/>
        <w:shd w:val="clear" w:color="auto" w:fill="FFFFFF"/>
        <w:spacing w:line="560" w:lineRule="exact"/>
        <w:ind w:firstLineChars="200" w:firstLine="640"/>
        <w:rPr>
          <w:rFonts w:ascii="仿宋" w:eastAsia="仿宋" w:hAnsi="仿宋"/>
          <w:sz w:val="32"/>
          <w:szCs w:val="32"/>
        </w:rPr>
      </w:pPr>
      <w:r>
        <w:rPr>
          <w:rFonts w:ascii="仿宋" w:eastAsia="仿宋" w:hAnsi="仿宋" w:hint="eastAsia"/>
          <w:sz w:val="32"/>
          <w:szCs w:val="32"/>
        </w:rPr>
        <w:t>院级面试</w:t>
      </w:r>
      <w:r>
        <w:rPr>
          <w:rFonts w:ascii="仿宋" w:eastAsia="仿宋" w:hAnsi="仿宋" w:cs="仿宋_GB2312" w:hint="eastAsia"/>
          <w:sz w:val="32"/>
          <w:szCs w:val="32"/>
        </w:rPr>
        <w:t>采用百分制，划定合格分数线为</w:t>
      </w:r>
      <w:r>
        <w:rPr>
          <w:rFonts w:ascii="仿宋" w:eastAsia="仿宋" w:hAnsi="仿宋" w:cs="仿宋_GB2312"/>
          <w:sz w:val="32"/>
          <w:szCs w:val="32"/>
        </w:rPr>
        <w:t>60</w:t>
      </w:r>
      <w:r>
        <w:rPr>
          <w:rFonts w:ascii="仿宋" w:eastAsia="仿宋" w:hAnsi="仿宋" w:cs="仿宋_GB2312" w:hint="eastAsia"/>
          <w:sz w:val="32"/>
          <w:szCs w:val="32"/>
        </w:rPr>
        <w:t>分。</w:t>
      </w:r>
      <w:r>
        <w:rPr>
          <w:rFonts w:ascii="仿宋" w:eastAsia="仿宋" w:hAnsi="仿宋" w:hint="eastAsia"/>
          <w:sz w:val="32"/>
          <w:szCs w:val="32"/>
        </w:rPr>
        <w:t>面试具体时间、地点另行通知。院级面试成绩合格的，按照岗位能力测试与院级面试成绩分别占</w:t>
      </w:r>
      <w:r>
        <w:rPr>
          <w:rFonts w:ascii="仿宋" w:eastAsia="仿宋" w:hAnsi="仿宋"/>
          <w:sz w:val="32"/>
          <w:szCs w:val="32"/>
        </w:rPr>
        <w:t>3</w:t>
      </w:r>
      <w:r>
        <w:rPr>
          <w:rFonts w:ascii="仿宋" w:eastAsia="仿宋" w:hAnsi="仿宋" w:hint="eastAsia"/>
          <w:sz w:val="32"/>
          <w:szCs w:val="32"/>
        </w:rPr>
        <w:t>0%、</w:t>
      </w:r>
      <w:r>
        <w:rPr>
          <w:rFonts w:ascii="仿宋" w:eastAsia="仿宋" w:hAnsi="仿宋"/>
          <w:sz w:val="32"/>
          <w:szCs w:val="32"/>
        </w:rPr>
        <w:t>7</w:t>
      </w:r>
      <w:r>
        <w:rPr>
          <w:rFonts w:ascii="仿宋" w:eastAsia="仿宋" w:hAnsi="仿宋" w:hint="eastAsia"/>
          <w:sz w:val="32"/>
          <w:szCs w:val="32"/>
        </w:rPr>
        <w:t>0%的权重计入最终成绩。每个招聘岗位按照</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的比例，根据最终成绩排名顺序确定参加体检、考察人选。</w:t>
      </w:r>
    </w:p>
    <w:p w:rsidR="003403D6" w:rsidRDefault="0078669F">
      <w:pPr>
        <w:snapToGrid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w:t>
      </w:r>
      <w:r>
        <w:rPr>
          <w:rFonts w:ascii="黑体" w:eastAsia="黑体" w:hAnsi="黑体" w:cs="仿宋_GB2312"/>
          <w:sz w:val="32"/>
          <w:szCs w:val="32"/>
        </w:rPr>
        <w:t>、体检及公示</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我单位参照公务员录用有关体检标准组织体检工作。考察、体检合格的考生确定为拟聘用人选，名单公示</w:t>
      </w:r>
      <w:r>
        <w:rPr>
          <w:rFonts w:ascii="仿宋" w:eastAsia="仿宋" w:hAnsi="仿宋"/>
          <w:sz w:val="32"/>
          <w:szCs w:val="32"/>
        </w:rPr>
        <w:t>7</w:t>
      </w:r>
      <w:r>
        <w:rPr>
          <w:rFonts w:ascii="仿宋" w:eastAsia="仿宋" w:hAnsi="仿宋" w:hint="eastAsia"/>
          <w:sz w:val="32"/>
          <w:szCs w:val="32"/>
        </w:rPr>
        <w:t xml:space="preserve">个工作日。公示一经开始，如再出现招聘岗位人选空缺情况，不再顺延。公示无异议的人员按有关规定办理手续。 </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应聘人员应按照我院所规定的时限及要求，配合完成考核、体检及入职等工作，未能按照规定时限及要求完成的，取消应聘资格。</w:t>
      </w:r>
    </w:p>
    <w:p w:rsidR="003403D6" w:rsidRDefault="0078669F">
      <w:pPr>
        <w:widowControl/>
        <w:shd w:val="clear" w:color="auto" w:fill="FFFFFF"/>
        <w:spacing w:before="90" w:after="90" w:line="560" w:lineRule="exact"/>
        <w:ind w:firstLine="630"/>
        <w:jc w:val="left"/>
        <w:rPr>
          <w:rFonts w:ascii="仿宋" w:eastAsia="仿宋" w:hAnsi="仿宋"/>
          <w:sz w:val="32"/>
          <w:szCs w:val="32"/>
        </w:rPr>
      </w:pPr>
      <w:r>
        <w:rPr>
          <w:rFonts w:ascii="黑体" w:eastAsia="黑体" w:hAnsi="黑体" w:cs="仿宋_GB2312" w:hint="eastAsia"/>
          <w:sz w:val="32"/>
          <w:szCs w:val="32"/>
        </w:rPr>
        <w:lastRenderedPageBreak/>
        <w:t>六</w:t>
      </w:r>
      <w:r>
        <w:rPr>
          <w:rFonts w:ascii="黑体" w:eastAsia="黑体" w:hAnsi="黑体" w:cs="仿宋_GB2312"/>
          <w:sz w:val="32"/>
          <w:szCs w:val="32"/>
        </w:rPr>
        <w:t>、待遇</w:t>
      </w:r>
      <w:r>
        <w:rPr>
          <w:rFonts w:ascii="黑体" w:eastAsia="黑体" w:hAnsi="黑体"/>
        </w:rPr>
        <w:br/>
      </w:r>
      <w:r>
        <w:rPr>
          <w:rFonts w:ascii="仿宋" w:eastAsia="仿宋" w:hAnsi="仿宋" w:hint="eastAsia"/>
          <w:sz w:val="32"/>
          <w:szCs w:val="32"/>
        </w:rPr>
        <w:t xml:space="preserve">    </w:t>
      </w:r>
      <w:r>
        <w:rPr>
          <w:rFonts w:ascii="仿宋" w:eastAsia="仿宋" w:hAnsi="仿宋"/>
          <w:sz w:val="32"/>
          <w:szCs w:val="32"/>
        </w:rPr>
        <w:t>根据北京市事业单位管理有关规定执行。</w:t>
      </w:r>
    </w:p>
    <w:p w:rsidR="003403D6" w:rsidRDefault="0078669F">
      <w:pPr>
        <w:widowControl/>
        <w:shd w:val="clear" w:color="auto" w:fill="FFFFFF"/>
        <w:spacing w:before="90" w:after="90"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七</w:t>
      </w:r>
      <w:r>
        <w:rPr>
          <w:rFonts w:ascii="黑体" w:eastAsia="黑体" w:hAnsi="黑体" w:cs="仿宋_GB2312"/>
          <w:sz w:val="32"/>
          <w:szCs w:val="32"/>
        </w:rPr>
        <w:t>、</w:t>
      </w:r>
      <w:r>
        <w:rPr>
          <w:rFonts w:ascii="黑体" w:eastAsia="黑体" w:hAnsi="黑体" w:cs="仿宋_GB2312" w:hint="eastAsia"/>
          <w:sz w:val="32"/>
          <w:szCs w:val="32"/>
        </w:rPr>
        <w:t>需说明事项</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（一）应聘人员伪造、涂改证件、证明，或以其他不正当手段获取应聘资格的，应聘人员在考试考核过程中作弊的，取消应聘资格。</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（二）从资格审核到招聘工作结束，应聘人员应保证报名时所留电话号码联系畅通，因电话联系不畅造成无法通知应聘人员的，后果由应聘人员本人负责。</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单位地址：北京市东城区美术馆后街</w:t>
      </w:r>
      <w:r>
        <w:rPr>
          <w:rFonts w:ascii="仿宋" w:eastAsia="仿宋" w:hAnsi="仿宋"/>
          <w:sz w:val="32"/>
          <w:szCs w:val="32"/>
        </w:rPr>
        <w:t>69</w:t>
      </w:r>
      <w:r>
        <w:rPr>
          <w:rFonts w:ascii="仿宋" w:eastAsia="仿宋" w:hAnsi="仿宋" w:hint="eastAsia"/>
          <w:sz w:val="32"/>
          <w:szCs w:val="32"/>
        </w:rPr>
        <w:t>号首都医科大学附属北京中医医院景美办公区</w:t>
      </w:r>
    </w:p>
    <w:p w:rsidR="003403D6" w:rsidRDefault="0078669F">
      <w:pPr>
        <w:spacing w:line="560" w:lineRule="exact"/>
        <w:ind w:firstLineChars="200" w:firstLine="640"/>
        <w:rPr>
          <w:rFonts w:ascii="仿宋" w:eastAsia="仿宋" w:hAnsi="仿宋"/>
          <w:sz w:val="32"/>
          <w:szCs w:val="32"/>
        </w:rPr>
      </w:pPr>
      <w:r>
        <w:rPr>
          <w:rFonts w:ascii="仿宋" w:eastAsia="仿宋" w:hAnsi="仿宋" w:hint="eastAsia"/>
          <w:sz w:val="32"/>
          <w:szCs w:val="32"/>
        </w:rPr>
        <w:t>咨询电话：010-</w:t>
      </w:r>
      <w:r>
        <w:rPr>
          <w:rFonts w:ascii="仿宋" w:eastAsia="仿宋" w:hAnsi="仿宋"/>
          <w:sz w:val="32"/>
          <w:szCs w:val="32"/>
        </w:rPr>
        <w:t>8790</w:t>
      </w:r>
      <w:r>
        <w:rPr>
          <w:rFonts w:ascii="仿宋" w:eastAsia="仿宋" w:hAnsi="仿宋" w:hint="eastAsia"/>
          <w:sz w:val="32"/>
          <w:szCs w:val="32"/>
        </w:rPr>
        <w:t xml:space="preserve">6523 </w:t>
      </w:r>
    </w:p>
    <w:p w:rsidR="003403D6" w:rsidRDefault="0078669F" w:rsidP="00DA1BA9">
      <w:pPr>
        <w:spacing w:line="560" w:lineRule="exact"/>
        <w:ind w:firstLineChars="200" w:firstLine="640"/>
        <w:rPr>
          <w:rFonts w:ascii="仿宋" w:eastAsia="仿宋" w:hAnsi="仿宋"/>
          <w:sz w:val="32"/>
          <w:szCs w:val="32"/>
        </w:rPr>
      </w:pPr>
      <w:r>
        <w:rPr>
          <w:rFonts w:ascii="仿宋" w:eastAsia="仿宋" w:hAnsi="仿宋" w:hint="eastAsia"/>
          <w:sz w:val="32"/>
          <w:szCs w:val="32"/>
        </w:rPr>
        <w:t>监督电话：010-</w:t>
      </w:r>
      <w:r>
        <w:rPr>
          <w:rFonts w:ascii="仿宋" w:eastAsia="仿宋" w:hAnsi="仿宋"/>
          <w:sz w:val="32"/>
          <w:szCs w:val="32"/>
        </w:rPr>
        <w:t>8790</w:t>
      </w:r>
      <w:r>
        <w:rPr>
          <w:rFonts w:ascii="仿宋" w:eastAsia="仿宋" w:hAnsi="仿宋" w:hint="eastAsia"/>
          <w:sz w:val="32"/>
          <w:szCs w:val="32"/>
        </w:rPr>
        <w:t>6525</w:t>
      </w:r>
    </w:p>
    <w:p w:rsidR="003403D6" w:rsidRPr="00DA1BA9" w:rsidRDefault="0078669F" w:rsidP="00DA1BA9">
      <w:pPr>
        <w:spacing w:line="560" w:lineRule="exact"/>
        <w:ind w:firstLineChars="200" w:firstLine="640"/>
        <w:rPr>
          <w:rFonts w:ascii="仿宋" w:eastAsia="仿宋" w:hAnsi="仿宋"/>
          <w:sz w:val="32"/>
          <w:szCs w:val="32"/>
        </w:rPr>
      </w:pPr>
      <w:r>
        <w:rPr>
          <w:rFonts w:ascii="仿宋" w:eastAsia="仿宋" w:hAnsi="仿宋" w:hint="eastAsia"/>
          <w:sz w:val="32"/>
          <w:szCs w:val="32"/>
        </w:rPr>
        <w:t>附件：北京市中医药研究所</w:t>
      </w:r>
      <w:r>
        <w:rPr>
          <w:rFonts w:ascii="仿宋" w:eastAsia="仿宋" w:hAnsi="仿宋"/>
          <w:sz w:val="32"/>
          <w:szCs w:val="32"/>
        </w:rPr>
        <w:t>20</w:t>
      </w:r>
      <w:r>
        <w:rPr>
          <w:rFonts w:ascii="仿宋" w:eastAsia="仿宋" w:hAnsi="仿宋" w:hint="eastAsia"/>
          <w:sz w:val="32"/>
          <w:szCs w:val="32"/>
        </w:rPr>
        <w:t>24年应届毕业生补充招聘及第一次面向社会公开招聘岗位信息</w:t>
      </w:r>
    </w:p>
    <w:p w:rsidR="003403D6" w:rsidRDefault="0078669F">
      <w:pPr>
        <w:spacing w:line="560" w:lineRule="exact"/>
        <w:ind w:leftChars="2736" w:left="6066" w:hangingChars="100" w:hanging="320"/>
        <w:rPr>
          <w:rFonts w:ascii="仿宋" w:eastAsia="仿宋" w:hAnsi="仿宋"/>
          <w:sz w:val="32"/>
          <w:szCs w:val="32"/>
        </w:rPr>
      </w:pPr>
      <w:r>
        <w:rPr>
          <w:rFonts w:ascii="仿宋" w:eastAsia="仿宋" w:hAnsi="仿宋" w:hint="eastAsia"/>
          <w:sz w:val="32"/>
          <w:szCs w:val="32"/>
        </w:rPr>
        <w:t xml:space="preserve">北京市中医药研究所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2024年</w:t>
      </w:r>
      <w:r w:rsidR="00DA1BA9">
        <w:rPr>
          <w:rFonts w:ascii="仿宋" w:eastAsia="仿宋" w:hAnsi="仿宋"/>
          <w:sz w:val="32"/>
          <w:szCs w:val="32"/>
        </w:rPr>
        <w:t>6</w:t>
      </w:r>
      <w:r>
        <w:rPr>
          <w:rFonts w:ascii="仿宋" w:eastAsia="仿宋" w:hAnsi="仿宋" w:hint="eastAsia"/>
          <w:sz w:val="32"/>
          <w:szCs w:val="32"/>
        </w:rPr>
        <w:t>月</w:t>
      </w:r>
      <w:r w:rsidR="00DA1BA9">
        <w:rPr>
          <w:rFonts w:ascii="仿宋" w:eastAsia="仿宋" w:hAnsi="仿宋"/>
          <w:sz w:val="32"/>
          <w:szCs w:val="32"/>
        </w:rPr>
        <w:t>4</w:t>
      </w:r>
      <w:r>
        <w:rPr>
          <w:rFonts w:ascii="仿宋" w:eastAsia="仿宋" w:hAnsi="仿宋" w:hint="eastAsia"/>
          <w:sz w:val="32"/>
          <w:szCs w:val="32"/>
        </w:rPr>
        <w:t>日</w:t>
      </w:r>
    </w:p>
    <w:sectPr w:rsidR="003403D6">
      <w:footerReference w:type="default" r:id="rId7"/>
      <w:pgSz w:w="11906" w:h="16838"/>
      <w:pgMar w:top="1418" w:right="1531" w:bottom="1418"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FE" w:rsidRDefault="00421CFE">
      <w:r>
        <w:separator/>
      </w:r>
    </w:p>
  </w:endnote>
  <w:endnote w:type="continuationSeparator" w:id="0">
    <w:p w:rsidR="00421CFE" w:rsidRDefault="0042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D6" w:rsidRDefault="0078669F">
    <w:pPr>
      <w:pStyle w:val="a4"/>
      <w:jc w:val="center"/>
    </w:pPr>
    <w:r>
      <w:fldChar w:fldCharType="begin"/>
    </w:r>
    <w:r>
      <w:instrText xml:space="preserve"> PAGE   \* MERGEFORMAT </w:instrText>
    </w:r>
    <w:r>
      <w:fldChar w:fldCharType="separate"/>
    </w:r>
    <w:r w:rsidR="006C3D70" w:rsidRPr="006C3D70">
      <w:rPr>
        <w:noProof/>
        <w:lang w:val="zh-CN"/>
      </w:rPr>
      <w:t>4</w:t>
    </w:r>
    <w:r>
      <w:fldChar w:fldCharType="end"/>
    </w:r>
  </w:p>
  <w:p w:rsidR="003403D6" w:rsidRDefault="003403D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FE" w:rsidRDefault="00421CFE">
      <w:r>
        <w:separator/>
      </w:r>
    </w:p>
  </w:footnote>
  <w:footnote w:type="continuationSeparator" w:id="0">
    <w:p w:rsidR="00421CFE" w:rsidRDefault="0042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jNTAzMjkyZmYyNjBmOGJjNjBhODkyNjE3ODE0NDIifQ=="/>
  </w:docVars>
  <w:rsids>
    <w:rsidRoot w:val="0074562D"/>
    <w:rsid w:val="00015CA5"/>
    <w:rsid w:val="00016125"/>
    <w:rsid w:val="00032144"/>
    <w:rsid w:val="0004709F"/>
    <w:rsid w:val="00053D30"/>
    <w:rsid w:val="000548E1"/>
    <w:rsid w:val="00054C02"/>
    <w:rsid w:val="00067C5B"/>
    <w:rsid w:val="00073794"/>
    <w:rsid w:val="00074D3B"/>
    <w:rsid w:val="000829A8"/>
    <w:rsid w:val="000A56EF"/>
    <w:rsid w:val="000A6BE3"/>
    <w:rsid w:val="000C3CFB"/>
    <w:rsid w:val="000D0CFB"/>
    <w:rsid w:val="000D1B0B"/>
    <w:rsid w:val="000E5842"/>
    <w:rsid w:val="000F4E1A"/>
    <w:rsid w:val="001114CC"/>
    <w:rsid w:val="00120625"/>
    <w:rsid w:val="001223B7"/>
    <w:rsid w:val="00147E13"/>
    <w:rsid w:val="00155A11"/>
    <w:rsid w:val="001574B3"/>
    <w:rsid w:val="0017494E"/>
    <w:rsid w:val="00176B17"/>
    <w:rsid w:val="00184AA1"/>
    <w:rsid w:val="00187BCD"/>
    <w:rsid w:val="001919EE"/>
    <w:rsid w:val="00194811"/>
    <w:rsid w:val="001A4A37"/>
    <w:rsid w:val="001D7EB3"/>
    <w:rsid w:val="001F22DA"/>
    <w:rsid w:val="001F46FD"/>
    <w:rsid w:val="00200E87"/>
    <w:rsid w:val="00202368"/>
    <w:rsid w:val="002038BA"/>
    <w:rsid w:val="00217A6F"/>
    <w:rsid w:val="0023633A"/>
    <w:rsid w:val="002402DB"/>
    <w:rsid w:val="002464C0"/>
    <w:rsid w:val="00265B0F"/>
    <w:rsid w:val="0028228A"/>
    <w:rsid w:val="00283933"/>
    <w:rsid w:val="002928FB"/>
    <w:rsid w:val="002938D4"/>
    <w:rsid w:val="002A50DC"/>
    <w:rsid w:val="002B2228"/>
    <w:rsid w:val="002C5654"/>
    <w:rsid w:val="002D38CE"/>
    <w:rsid w:val="002E5467"/>
    <w:rsid w:val="002F17CD"/>
    <w:rsid w:val="002F1DA3"/>
    <w:rsid w:val="002F2413"/>
    <w:rsid w:val="002F56C4"/>
    <w:rsid w:val="002F6450"/>
    <w:rsid w:val="003038D8"/>
    <w:rsid w:val="00303C8A"/>
    <w:rsid w:val="00306E79"/>
    <w:rsid w:val="00313C21"/>
    <w:rsid w:val="0032496A"/>
    <w:rsid w:val="0033570B"/>
    <w:rsid w:val="003367F7"/>
    <w:rsid w:val="003403D6"/>
    <w:rsid w:val="00345B6F"/>
    <w:rsid w:val="00365B2B"/>
    <w:rsid w:val="00376796"/>
    <w:rsid w:val="00380D81"/>
    <w:rsid w:val="00392B5F"/>
    <w:rsid w:val="0039765C"/>
    <w:rsid w:val="003A2694"/>
    <w:rsid w:val="003A2892"/>
    <w:rsid w:val="003A4C5D"/>
    <w:rsid w:val="003A56C6"/>
    <w:rsid w:val="003A5BA8"/>
    <w:rsid w:val="003A60B2"/>
    <w:rsid w:val="003B1247"/>
    <w:rsid w:val="003B6568"/>
    <w:rsid w:val="003C3ADE"/>
    <w:rsid w:val="003C7649"/>
    <w:rsid w:val="003C7FB4"/>
    <w:rsid w:val="003D4E6E"/>
    <w:rsid w:val="003E4946"/>
    <w:rsid w:val="003F7159"/>
    <w:rsid w:val="00406A68"/>
    <w:rsid w:val="0041690B"/>
    <w:rsid w:val="00421CFE"/>
    <w:rsid w:val="004324FE"/>
    <w:rsid w:val="00451118"/>
    <w:rsid w:val="004525F5"/>
    <w:rsid w:val="00455894"/>
    <w:rsid w:val="0045782B"/>
    <w:rsid w:val="0046373F"/>
    <w:rsid w:val="00463D2C"/>
    <w:rsid w:val="0046426F"/>
    <w:rsid w:val="00464E89"/>
    <w:rsid w:val="00465B1C"/>
    <w:rsid w:val="00474543"/>
    <w:rsid w:val="004820F6"/>
    <w:rsid w:val="004914BB"/>
    <w:rsid w:val="00492AA7"/>
    <w:rsid w:val="004B0989"/>
    <w:rsid w:val="004C63B8"/>
    <w:rsid w:val="004C6BFE"/>
    <w:rsid w:val="004D3D10"/>
    <w:rsid w:val="004E5827"/>
    <w:rsid w:val="00502934"/>
    <w:rsid w:val="0051533B"/>
    <w:rsid w:val="00526B7B"/>
    <w:rsid w:val="00536BFC"/>
    <w:rsid w:val="005423FD"/>
    <w:rsid w:val="00551873"/>
    <w:rsid w:val="00565FA8"/>
    <w:rsid w:val="00570F3C"/>
    <w:rsid w:val="0057198F"/>
    <w:rsid w:val="00573E8F"/>
    <w:rsid w:val="0057624E"/>
    <w:rsid w:val="00594294"/>
    <w:rsid w:val="005B6B4D"/>
    <w:rsid w:val="005D05C6"/>
    <w:rsid w:val="005F321B"/>
    <w:rsid w:val="006015FB"/>
    <w:rsid w:val="00601768"/>
    <w:rsid w:val="00603D24"/>
    <w:rsid w:val="00621527"/>
    <w:rsid w:val="006221B5"/>
    <w:rsid w:val="0062355D"/>
    <w:rsid w:val="00641F9A"/>
    <w:rsid w:val="00643F48"/>
    <w:rsid w:val="00645818"/>
    <w:rsid w:val="00650F26"/>
    <w:rsid w:val="00671C5D"/>
    <w:rsid w:val="00674263"/>
    <w:rsid w:val="00680100"/>
    <w:rsid w:val="00681011"/>
    <w:rsid w:val="006817BB"/>
    <w:rsid w:val="00682185"/>
    <w:rsid w:val="006830A6"/>
    <w:rsid w:val="006A7C8B"/>
    <w:rsid w:val="006C0ADA"/>
    <w:rsid w:val="006C3D70"/>
    <w:rsid w:val="006D06F8"/>
    <w:rsid w:val="006E6BDD"/>
    <w:rsid w:val="006F3911"/>
    <w:rsid w:val="007118EE"/>
    <w:rsid w:val="00743BE8"/>
    <w:rsid w:val="00743CB1"/>
    <w:rsid w:val="0074562D"/>
    <w:rsid w:val="00747C6F"/>
    <w:rsid w:val="007510A6"/>
    <w:rsid w:val="0076193E"/>
    <w:rsid w:val="0076659B"/>
    <w:rsid w:val="00775C84"/>
    <w:rsid w:val="0078669F"/>
    <w:rsid w:val="007923C5"/>
    <w:rsid w:val="00794DF0"/>
    <w:rsid w:val="00795A18"/>
    <w:rsid w:val="007A2AAF"/>
    <w:rsid w:val="007B03C7"/>
    <w:rsid w:val="007B17E5"/>
    <w:rsid w:val="007B41A7"/>
    <w:rsid w:val="007C5EEE"/>
    <w:rsid w:val="007D2A17"/>
    <w:rsid w:val="007D6B7E"/>
    <w:rsid w:val="007F054E"/>
    <w:rsid w:val="00812227"/>
    <w:rsid w:val="0082722C"/>
    <w:rsid w:val="0084667E"/>
    <w:rsid w:val="00862108"/>
    <w:rsid w:val="008735FC"/>
    <w:rsid w:val="008736A0"/>
    <w:rsid w:val="00892AB9"/>
    <w:rsid w:val="008B0169"/>
    <w:rsid w:val="008C27E8"/>
    <w:rsid w:val="008C2BBD"/>
    <w:rsid w:val="008C4911"/>
    <w:rsid w:val="008E1891"/>
    <w:rsid w:val="008E3F9C"/>
    <w:rsid w:val="008F3FEA"/>
    <w:rsid w:val="008F7068"/>
    <w:rsid w:val="00904C9F"/>
    <w:rsid w:val="00907CE6"/>
    <w:rsid w:val="009101A9"/>
    <w:rsid w:val="00911A10"/>
    <w:rsid w:val="009206DE"/>
    <w:rsid w:val="0092073A"/>
    <w:rsid w:val="00926A2A"/>
    <w:rsid w:val="00945BAF"/>
    <w:rsid w:val="009578AD"/>
    <w:rsid w:val="00960BCF"/>
    <w:rsid w:val="0096375D"/>
    <w:rsid w:val="00965475"/>
    <w:rsid w:val="00967ECF"/>
    <w:rsid w:val="009821F2"/>
    <w:rsid w:val="0098464B"/>
    <w:rsid w:val="009860EC"/>
    <w:rsid w:val="00997DF8"/>
    <w:rsid w:val="009A117A"/>
    <w:rsid w:val="009A305B"/>
    <w:rsid w:val="009A5482"/>
    <w:rsid w:val="009B274B"/>
    <w:rsid w:val="009B336C"/>
    <w:rsid w:val="009B65E0"/>
    <w:rsid w:val="009B7BBF"/>
    <w:rsid w:val="009C1244"/>
    <w:rsid w:val="009C3AF9"/>
    <w:rsid w:val="009C48FA"/>
    <w:rsid w:val="009D5099"/>
    <w:rsid w:val="009D6CE4"/>
    <w:rsid w:val="009F2A2E"/>
    <w:rsid w:val="009F4635"/>
    <w:rsid w:val="00A02BB0"/>
    <w:rsid w:val="00A21462"/>
    <w:rsid w:val="00A26052"/>
    <w:rsid w:val="00A44759"/>
    <w:rsid w:val="00A473D7"/>
    <w:rsid w:val="00A56DDE"/>
    <w:rsid w:val="00A6198F"/>
    <w:rsid w:val="00A82C34"/>
    <w:rsid w:val="00A85501"/>
    <w:rsid w:val="00A931FD"/>
    <w:rsid w:val="00A94557"/>
    <w:rsid w:val="00A96310"/>
    <w:rsid w:val="00AB70B5"/>
    <w:rsid w:val="00AC4625"/>
    <w:rsid w:val="00AC70F3"/>
    <w:rsid w:val="00AE72B9"/>
    <w:rsid w:val="00AF1E10"/>
    <w:rsid w:val="00AF53E6"/>
    <w:rsid w:val="00AF7CC5"/>
    <w:rsid w:val="00B247D9"/>
    <w:rsid w:val="00B339AB"/>
    <w:rsid w:val="00B404EA"/>
    <w:rsid w:val="00B46913"/>
    <w:rsid w:val="00B551D7"/>
    <w:rsid w:val="00B56282"/>
    <w:rsid w:val="00B57DE3"/>
    <w:rsid w:val="00B62EB3"/>
    <w:rsid w:val="00B64688"/>
    <w:rsid w:val="00B65E70"/>
    <w:rsid w:val="00B76097"/>
    <w:rsid w:val="00B80D49"/>
    <w:rsid w:val="00B8479A"/>
    <w:rsid w:val="00B9029A"/>
    <w:rsid w:val="00B945E3"/>
    <w:rsid w:val="00B957F0"/>
    <w:rsid w:val="00B9759D"/>
    <w:rsid w:val="00BA7E0C"/>
    <w:rsid w:val="00BB1D19"/>
    <w:rsid w:val="00BC5B00"/>
    <w:rsid w:val="00BC5B3B"/>
    <w:rsid w:val="00BC7578"/>
    <w:rsid w:val="00BD3874"/>
    <w:rsid w:val="00BD4A11"/>
    <w:rsid w:val="00BD7084"/>
    <w:rsid w:val="00BF6AB9"/>
    <w:rsid w:val="00C1232B"/>
    <w:rsid w:val="00C1520B"/>
    <w:rsid w:val="00C25BFA"/>
    <w:rsid w:val="00C31A42"/>
    <w:rsid w:val="00C35D29"/>
    <w:rsid w:val="00C43913"/>
    <w:rsid w:val="00C45B6C"/>
    <w:rsid w:val="00C4766E"/>
    <w:rsid w:val="00C56E2A"/>
    <w:rsid w:val="00C603FB"/>
    <w:rsid w:val="00C6455B"/>
    <w:rsid w:val="00C80666"/>
    <w:rsid w:val="00C917D8"/>
    <w:rsid w:val="00C932B1"/>
    <w:rsid w:val="00C96002"/>
    <w:rsid w:val="00CA267C"/>
    <w:rsid w:val="00CA2944"/>
    <w:rsid w:val="00CA6265"/>
    <w:rsid w:val="00CB16CB"/>
    <w:rsid w:val="00CB18BC"/>
    <w:rsid w:val="00CB2AA2"/>
    <w:rsid w:val="00CB5EF1"/>
    <w:rsid w:val="00CC0660"/>
    <w:rsid w:val="00CD35F4"/>
    <w:rsid w:val="00CD4EC7"/>
    <w:rsid w:val="00CE3165"/>
    <w:rsid w:val="00CE5CC7"/>
    <w:rsid w:val="00CF5805"/>
    <w:rsid w:val="00D0249E"/>
    <w:rsid w:val="00D16FF9"/>
    <w:rsid w:val="00D46047"/>
    <w:rsid w:val="00D51B6A"/>
    <w:rsid w:val="00D73200"/>
    <w:rsid w:val="00D732DF"/>
    <w:rsid w:val="00D73436"/>
    <w:rsid w:val="00D91515"/>
    <w:rsid w:val="00D944FB"/>
    <w:rsid w:val="00DA1BA9"/>
    <w:rsid w:val="00DA3C24"/>
    <w:rsid w:val="00DA3CCE"/>
    <w:rsid w:val="00DA3CD2"/>
    <w:rsid w:val="00DB18F9"/>
    <w:rsid w:val="00DC5279"/>
    <w:rsid w:val="00DE64C0"/>
    <w:rsid w:val="00DF4F26"/>
    <w:rsid w:val="00E01E9E"/>
    <w:rsid w:val="00E102AF"/>
    <w:rsid w:val="00E126D8"/>
    <w:rsid w:val="00E2062B"/>
    <w:rsid w:val="00E33832"/>
    <w:rsid w:val="00E33AFB"/>
    <w:rsid w:val="00E40885"/>
    <w:rsid w:val="00E55621"/>
    <w:rsid w:val="00E57DAC"/>
    <w:rsid w:val="00E645E3"/>
    <w:rsid w:val="00E64946"/>
    <w:rsid w:val="00E6699C"/>
    <w:rsid w:val="00E66A78"/>
    <w:rsid w:val="00E76A67"/>
    <w:rsid w:val="00E7758B"/>
    <w:rsid w:val="00E81581"/>
    <w:rsid w:val="00E84687"/>
    <w:rsid w:val="00E867AF"/>
    <w:rsid w:val="00E9372E"/>
    <w:rsid w:val="00EA5499"/>
    <w:rsid w:val="00EA7B94"/>
    <w:rsid w:val="00EB7927"/>
    <w:rsid w:val="00EC0A02"/>
    <w:rsid w:val="00EC4903"/>
    <w:rsid w:val="00EC7CED"/>
    <w:rsid w:val="00ED7779"/>
    <w:rsid w:val="00EE25B1"/>
    <w:rsid w:val="00EF7C99"/>
    <w:rsid w:val="00F10984"/>
    <w:rsid w:val="00F20C72"/>
    <w:rsid w:val="00F47EE6"/>
    <w:rsid w:val="00F47F0B"/>
    <w:rsid w:val="00F5393C"/>
    <w:rsid w:val="00F53E7E"/>
    <w:rsid w:val="00F711CB"/>
    <w:rsid w:val="00F71915"/>
    <w:rsid w:val="00F769FD"/>
    <w:rsid w:val="00F81C42"/>
    <w:rsid w:val="00F9070A"/>
    <w:rsid w:val="00F94AE3"/>
    <w:rsid w:val="00FA0574"/>
    <w:rsid w:val="00FA0CD1"/>
    <w:rsid w:val="00FA0F0E"/>
    <w:rsid w:val="00FA238E"/>
    <w:rsid w:val="00FA30D8"/>
    <w:rsid w:val="00FB0267"/>
    <w:rsid w:val="00FB355E"/>
    <w:rsid w:val="00FB6DD4"/>
    <w:rsid w:val="00FC36C3"/>
    <w:rsid w:val="00FC3A18"/>
    <w:rsid w:val="00FC7723"/>
    <w:rsid w:val="00FE3CCB"/>
    <w:rsid w:val="00FE7F87"/>
    <w:rsid w:val="00FF298E"/>
    <w:rsid w:val="03E153C2"/>
    <w:rsid w:val="05214ED3"/>
    <w:rsid w:val="067301D1"/>
    <w:rsid w:val="0BE863D6"/>
    <w:rsid w:val="15E6286A"/>
    <w:rsid w:val="21526E06"/>
    <w:rsid w:val="2157464D"/>
    <w:rsid w:val="21D72AAD"/>
    <w:rsid w:val="3D32518D"/>
    <w:rsid w:val="3DA56E9D"/>
    <w:rsid w:val="41392D34"/>
    <w:rsid w:val="42F022C4"/>
    <w:rsid w:val="484F1FC5"/>
    <w:rsid w:val="4BBA558C"/>
    <w:rsid w:val="4DDE3688"/>
    <w:rsid w:val="64EF0719"/>
    <w:rsid w:val="69BE0104"/>
    <w:rsid w:val="701A5D28"/>
    <w:rsid w:val="70506730"/>
    <w:rsid w:val="74BD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8239E2-0F1C-4BAD-8B61-A440E115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Strong"/>
    <w:qFormat/>
    <w:rPr>
      <w:b/>
      <w:bCs/>
    </w:rPr>
  </w:style>
  <w:style w:type="character" w:styleId="a8">
    <w:name w:val="Hyperlink"/>
    <w:basedOn w:val="a0"/>
    <w:rPr>
      <w:color w:val="0563C1"/>
      <w:u w:val="single"/>
    </w:rPr>
  </w:style>
  <w:style w:type="character" w:customStyle="1" w:styleId="Char0">
    <w:name w:val="页脚 Char"/>
    <w:link w:val="a4"/>
    <w:locked/>
    <w:rPr>
      <w:rFonts w:eastAsia="宋体"/>
      <w:kern w:val="2"/>
      <w:sz w:val="18"/>
      <w:szCs w:val="18"/>
      <w:lang w:val="en-US" w:eastAsia="zh-CN" w:bidi="ar-SA"/>
    </w:rPr>
  </w:style>
  <w:style w:type="character" w:customStyle="1" w:styleId="content1">
    <w:name w:val="content1"/>
  </w:style>
  <w:style w:type="character" w:customStyle="1" w:styleId="Char">
    <w:name w:val="批注框文本 Char"/>
    <w:link w:val="a3"/>
    <w:rPr>
      <w:kern w:val="2"/>
      <w:sz w:val="18"/>
      <w:szCs w:val="18"/>
    </w:rPr>
  </w:style>
  <w:style w:type="character" w:customStyle="1" w:styleId="Char1">
    <w:name w:val="页眉 Char"/>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bmd.cn/company/2701687.htm?from=searchent_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2014年****单位</dc:title>
  <dc:creator>user</dc:creator>
  <cp:lastModifiedBy>齐铮</cp:lastModifiedBy>
  <cp:revision>5</cp:revision>
  <cp:lastPrinted>2024-06-03T07:09:00Z</cp:lastPrinted>
  <dcterms:created xsi:type="dcterms:W3CDTF">2024-06-03T01:47:00Z</dcterms:created>
  <dcterms:modified xsi:type="dcterms:W3CDTF">2024-06-04T01:15:00Z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A249E995A74E4047B64919B405AB7D01_13</vt:lpwstr>
  </property>
</Properties>
</file>